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049673" w14:textId="2FD493BD" w:rsidR="003147BA" w:rsidRPr="006F5C54" w:rsidRDefault="003147BA">
      <w:pPr>
        <w:rPr>
          <w:lang w:val="en-US"/>
        </w:rPr>
      </w:pPr>
    </w:p>
    <w:p w14:paraId="3946AE18" w14:textId="296429B7" w:rsidR="009B42F0" w:rsidRDefault="009B42F0" w:rsidP="009B42F0">
      <w:pPr>
        <w:ind w:left="2832" w:firstLine="708"/>
        <w:jc w:val="center"/>
      </w:pPr>
      <w:bookmarkStart w:id="0" w:name="_Hlk102724433"/>
      <w:r>
        <w:t xml:space="preserve"> </w:t>
      </w:r>
    </w:p>
    <w:p w14:paraId="68DDF250" w14:textId="77777777" w:rsidR="00314EF6" w:rsidRDefault="006E58D3" w:rsidP="009B42F0">
      <w:pPr>
        <w:jc w:val="center"/>
        <w:rPr>
          <w:b/>
          <w:sz w:val="28"/>
          <w:szCs w:val="28"/>
        </w:rPr>
      </w:pPr>
      <w:r w:rsidRPr="006E58D3">
        <w:rPr>
          <w:b/>
          <w:sz w:val="28"/>
          <w:szCs w:val="28"/>
        </w:rPr>
        <w:t xml:space="preserve">Техническое задание </w:t>
      </w:r>
    </w:p>
    <w:p w14:paraId="6A7347A1" w14:textId="406C0567" w:rsidR="006E58D3" w:rsidRDefault="00071236" w:rsidP="006E58D3">
      <w:pPr>
        <w:jc w:val="center"/>
        <w:rPr>
          <w:b/>
          <w:sz w:val="28"/>
          <w:szCs w:val="28"/>
        </w:rPr>
      </w:pPr>
      <w:r w:rsidRPr="00AC0629">
        <w:rPr>
          <w:b/>
          <w:sz w:val="28"/>
          <w:szCs w:val="28"/>
        </w:rPr>
        <w:t>на поставку авто</w:t>
      </w:r>
      <w:r w:rsidR="008F2A1F">
        <w:rPr>
          <w:b/>
          <w:sz w:val="28"/>
          <w:szCs w:val="28"/>
          <w:lang w:val="ky-KG"/>
        </w:rPr>
        <w:t>самосвала</w:t>
      </w:r>
      <w:r w:rsidR="00C80AD0" w:rsidRPr="00AC0629">
        <w:rPr>
          <w:b/>
          <w:sz w:val="28"/>
          <w:szCs w:val="28"/>
        </w:rPr>
        <w:t xml:space="preserve"> </w:t>
      </w:r>
      <w:r w:rsidR="00C80AD0" w:rsidRPr="00870D34">
        <w:rPr>
          <w:b/>
          <w:sz w:val="28"/>
          <w:szCs w:val="28"/>
        </w:rPr>
        <w:t>для</w:t>
      </w:r>
      <w:r w:rsidR="00870D34" w:rsidRPr="00870D34">
        <w:rPr>
          <w:b/>
          <w:sz w:val="28"/>
          <w:szCs w:val="28"/>
        </w:rPr>
        <w:t xml:space="preserve"> Подземной разработки ЗАО «Кумтор Голд Компани»</w:t>
      </w:r>
    </w:p>
    <w:p w14:paraId="7EF56D86" w14:textId="77777777" w:rsidR="004C014E" w:rsidRDefault="004C014E" w:rsidP="006E58D3">
      <w:pPr>
        <w:jc w:val="center"/>
      </w:pPr>
    </w:p>
    <w:tbl>
      <w:tblPr>
        <w:tblW w:w="5581"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858"/>
        <w:gridCol w:w="7313"/>
      </w:tblGrid>
      <w:tr w:rsidR="009B42F0" w14:paraId="35696DB6" w14:textId="77777777" w:rsidTr="004C014E">
        <w:tc>
          <w:tcPr>
            <w:tcW w:w="320" w:type="pct"/>
            <w:tcBorders>
              <w:top w:val="single" w:sz="4" w:space="0" w:color="auto"/>
              <w:left w:val="single" w:sz="4" w:space="0" w:color="auto"/>
              <w:bottom w:val="single" w:sz="4" w:space="0" w:color="auto"/>
              <w:right w:val="single" w:sz="4" w:space="0" w:color="auto"/>
            </w:tcBorders>
            <w:hideMark/>
          </w:tcPr>
          <w:p w14:paraId="03DAAAE5" w14:textId="77777777" w:rsidR="009B42F0" w:rsidRDefault="009B42F0">
            <w:pPr>
              <w:spacing w:line="256" w:lineRule="auto"/>
              <w:jc w:val="center"/>
              <w:rPr>
                <w:b/>
              </w:rPr>
            </w:pPr>
            <w:r>
              <w:rPr>
                <w:b/>
              </w:rPr>
              <w:t>№</w:t>
            </w:r>
          </w:p>
          <w:p w14:paraId="76DAC4B7" w14:textId="77777777" w:rsidR="009B42F0" w:rsidRDefault="009B42F0">
            <w:pPr>
              <w:spacing w:line="256" w:lineRule="auto"/>
              <w:jc w:val="center"/>
              <w:rPr>
                <w:b/>
              </w:rPr>
            </w:pPr>
            <w:r>
              <w:rPr>
                <w:b/>
              </w:rPr>
              <w:t>п/п</w:t>
            </w:r>
          </w:p>
        </w:tc>
        <w:tc>
          <w:tcPr>
            <w:tcW w:w="1315" w:type="pct"/>
            <w:tcBorders>
              <w:top w:val="single" w:sz="4" w:space="0" w:color="auto"/>
              <w:left w:val="single" w:sz="4" w:space="0" w:color="auto"/>
              <w:bottom w:val="single" w:sz="4" w:space="0" w:color="auto"/>
              <w:right w:val="single" w:sz="4" w:space="0" w:color="auto"/>
            </w:tcBorders>
            <w:hideMark/>
          </w:tcPr>
          <w:p w14:paraId="41B9A328" w14:textId="77777777" w:rsidR="009B42F0" w:rsidRDefault="009B42F0">
            <w:pPr>
              <w:spacing w:line="256" w:lineRule="auto"/>
              <w:jc w:val="center"/>
              <w:rPr>
                <w:b/>
              </w:rPr>
            </w:pPr>
            <w:r>
              <w:rPr>
                <w:b/>
              </w:rPr>
              <w:t xml:space="preserve">Перечень основных </w:t>
            </w:r>
          </w:p>
          <w:p w14:paraId="09B506FB" w14:textId="77777777" w:rsidR="009B42F0" w:rsidRDefault="009B42F0">
            <w:pPr>
              <w:spacing w:line="256" w:lineRule="auto"/>
              <w:jc w:val="center"/>
              <w:rPr>
                <w:b/>
              </w:rPr>
            </w:pPr>
            <w:r>
              <w:rPr>
                <w:b/>
              </w:rPr>
              <w:t>данных и требований</w:t>
            </w:r>
          </w:p>
        </w:tc>
        <w:tc>
          <w:tcPr>
            <w:tcW w:w="3365" w:type="pct"/>
            <w:tcBorders>
              <w:top w:val="single" w:sz="4" w:space="0" w:color="auto"/>
              <w:left w:val="single" w:sz="4" w:space="0" w:color="auto"/>
              <w:bottom w:val="single" w:sz="4" w:space="0" w:color="auto"/>
              <w:right w:val="single" w:sz="4" w:space="0" w:color="auto"/>
            </w:tcBorders>
            <w:hideMark/>
          </w:tcPr>
          <w:p w14:paraId="00D98FAC" w14:textId="77777777" w:rsidR="009B42F0" w:rsidRDefault="009B42F0">
            <w:pPr>
              <w:spacing w:line="256" w:lineRule="auto"/>
              <w:jc w:val="center"/>
              <w:rPr>
                <w:b/>
              </w:rPr>
            </w:pPr>
            <w:r>
              <w:rPr>
                <w:b/>
              </w:rPr>
              <w:t>Основные данные и требования</w:t>
            </w:r>
          </w:p>
        </w:tc>
      </w:tr>
      <w:tr w:rsidR="009B42F0" w:rsidRPr="009B42F0" w14:paraId="7A5AF07E" w14:textId="77777777" w:rsidTr="004C014E">
        <w:trPr>
          <w:trHeight w:val="436"/>
        </w:trPr>
        <w:tc>
          <w:tcPr>
            <w:tcW w:w="320" w:type="pct"/>
            <w:tcBorders>
              <w:top w:val="single" w:sz="4" w:space="0" w:color="auto"/>
              <w:left w:val="single" w:sz="4" w:space="0" w:color="auto"/>
              <w:bottom w:val="single" w:sz="4" w:space="0" w:color="auto"/>
              <w:right w:val="single" w:sz="4" w:space="0" w:color="auto"/>
            </w:tcBorders>
            <w:hideMark/>
          </w:tcPr>
          <w:p w14:paraId="28A2A9C0" w14:textId="77777777" w:rsidR="009B42F0" w:rsidRDefault="009B42F0">
            <w:pPr>
              <w:spacing w:line="256" w:lineRule="auto"/>
              <w:jc w:val="center"/>
            </w:pPr>
            <w:r>
              <w:t>1.</w:t>
            </w:r>
          </w:p>
        </w:tc>
        <w:tc>
          <w:tcPr>
            <w:tcW w:w="1315" w:type="pct"/>
            <w:tcBorders>
              <w:top w:val="single" w:sz="4" w:space="0" w:color="auto"/>
              <w:left w:val="single" w:sz="4" w:space="0" w:color="auto"/>
              <w:bottom w:val="single" w:sz="4" w:space="0" w:color="auto"/>
              <w:right w:val="single" w:sz="4" w:space="0" w:color="auto"/>
            </w:tcBorders>
            <w:hideMark/>
          </w:tcPr>
          <w:p w14:paraId="0356E666" w14:textId="77777777" w:rsidR="009B42F0" w:rsidRDefault="009B42F0">
            <w:pPr>
              <w:spacing w:line="256" w:lineRule="auto"/>
            </w:pPr>
            <w:r>
              <w:t>Место доставки</w:t>
            </w:r>
          </w:p>
        </w:tc>
        <w:tc>
          <w:tcPr>
            <w:tcW w:w="3365" w:type="pct"/>
            <w:tcBorders>
              <w:top w:val="single" w:sz="4" w:space="0" w:color="auto"/>
              <w:left w:val="single" w:sz="4" w:space="0" w:color="auto"/>
              <w:bottom w:val="single" w:sz="4" w:space="0" w:color="auto"/>
              <w:right w:val="single" w:sz="4" w:space="0" w:color="auto"/>
            </w:tcBorders>
            <w:hideMark/>
          </w:tcPr>
          <w:p w14:paraId="37D17AA5" w14:textId="2523BEBE" w:rsidR="009B42F0" w:rsidRDefault="009921D7">
            <w:pPr>
              <w:spacing w:line="256" w:lineRule="auto"/>
            </w:pPr>
            <w:r w:rsidRPr="006E58D3">
              <w:t>ЗАО «КУМТОР ГОЛД КОМПАНИ».</w:t>
            </w:r>
            <w:r w:rsidR="006E58D3" w:rsidRPr="006E58D3">
              <w:t xml:space="preserve"> Кыргызская Республика, г. Балыкчы, ул. Нарынское шоссе, 9.</w:t>
            </w:r>
          </w:p>
        </w:tc>
      </w:tr>
      <w:tr w:rsidR="009B42F0" w14:paraId="161C16A4" w14:textId="77777777" w:rsidTr="004C014E">
        <w:trPr>
          <w:trHeight w:val="379"/>
        </w:trPr>
        <w:tc>
          <w:tcPr>
            <w:tcW w:w="320" w:type="pct"/>
            <w:tcBorders>
              <w:top w:val="single" w:sz="4" w:space="0" w:color="auto"/>
              <w:left w:val="single" w:sz="4" w:space="0" w:color="auto"/>
              <w:bottom w:val="single" w:sz="4" w:space="0" w:color="auto"/>
              <w:right w:val="single" w:sz="4" w:space="0" w:color="auto"/>
            </w:tcBorders>
            <w:hideMark/>
          </w:tcPr>
          <w:p w14:paraId="0DC908D6" w14:textId="77777777" w:rsidR="009B42F0" w:rsidRDefault="009B42F0">
            <w:pPr>
              <w:spacing w:line="256" w:lineRule="auto"/>
              <w:jc w:val="center"/>
            </w:pPr>
            <w:r>
              <w:t>2.</w:t>
            </w:r>
          </w:p>
        </w:tc>
        <w:tc>
          <w:tcPr>
            <w:tcW w:w="1315" w:type="pct"/>
            <w:tcBorders>
              <w:top w:val="single" w:sz="4" w:space="0" w:color="auto"/>
              <w:left w:val="single" w:sz="4" w:space="0" w:color="auto"/>
              <w:bottom w:val="single" w:sz="4" w:space="0" w:color="auto"/>
              <w:right w:val="single" w:sz="4" w:space="0" w:color="auto"/>
            </w:tcBorders>
            <w:hideMark/>
          </w:tcPr>
          <w:p w14:paraId="7464C558" w14:textId="77777777" w:rsidR="009B42F0" w:rsidRDefault="009B42F0">
            <w:pPr>
              <w:spacing w:line="256" w:lineRule="auto"/>
            </w:pPr>
            <w:r>
              <w:t xml:space="preserve">Заказчик </w:t>
            </w:r>
          </w:p>
        </w:tc>
        <w:tc>
          <w:tcPr>
            <w:tcW w:w="3365" w:type="pct"/>
            <w:tcBorders>
              <w:top w:val="single" w:sz="4" w:space="0" w:color="auto"/>
              <w:left w:val="single" w:sz="4" w:space="0" w:color="auto"/>
              <w:bottom w:val="single" w:sz="4" w:space="0" w:color="auto"/>
              <w:right w:val="single" w:sz="4" w:space="0" w:color="auto"/>
            </w:tcBorders>
            <w:hideMark/>
          </w:tcPr>
          <w:p w14:paraId="58F3A55F" w14:textId="71F09BDE" w:rsidR="009B42F0" w:rsidRDefault="009B42F0">
            <w:pPr>
              <w:spacing w:line="256" w:lineRule="auto"/>
            </w:pPr>
            <w:r>
              <w:t>ЗАО «Кумтор Голд Компани»</w:t>
            </w:r>
            <w:r w:rsidR="00003AAA">
              <w:t>, Подземная разработка</w:t>
            </w:r>
          </w:p>
        </w:tc>
      </w:tr>
      <w:bookmarkEnd w:id="0"/>
      <w:tr w:rsidR="00127B20" w:rsidRPr="009B42F0" w14:paraId="44972473" w14:textId="77777777" w:rsidTr="004C014E">
        <w:trPr>
          <w:trHeight w:val="458"/>
        </w:trPr>
        <w:tc>
          <w:tcPr>
            <w:tcW w:w="320" w:type="pct"/>
            <w:tcBorders>
              <w:top w:val="single" w:sz="4" w:space="0" w:color="auto"/>
              <w:left w:val="single" w:sz="4" w:space="0" w:color="auto"/>
              <w:bottom w:val="single" w:sz="4" w:space="0" w:color="auto"/>
              <w:right w:val="single" w:sz="4" w:space="0" w:color="auto"/>
            </w:tcBorders>
            <w:hideMark/>
          </w:tcPr>
          <w:p w14:paraId="4E9D3EFC" w14:textId="77777777" w:rsidR="00127B20" w:rsidRDefault="00127B20" w:rsidP="00127B20">
            <w:pPr>
              <w:spacing w:line="256" w:lineRule="auto"/>
              <w:jc w:val="center"/>
            </w:pPr>
            <w:r>
              <w:t>3.</w:t>
            </w:r>
          </w:p>
        </w:tc>
        <w:tc>
          <w:tcPr>
            <w:tcW w:w="1315" w:type="pct"/>
            <w:tcBorders>
              <w:top w:val="single" w:sz="4" w:space="0" w:color="auto"/>
              <w:left w:val="single" w:sz="4" w:space="0" w:color="auto"/>
              <w:bottom w:val="single" w:sz="4" w:space="0" w:color="auto"/>
              <w:right w:val="single" w:sz="4" w:space="0" w:color="auto"/>
            </w:tcBorders>
            <w:hideMark/>
          </w:tcPr>
          <w:p w14:paraId="0186263D" w14:textId="2D07E0AF" w:rsidR="00127B20" w:rsidRDefault="00127B20" w:rsidP="00127B20">
            <w:pPr>
              <w:spacing w:line="256" w:lineRule="auto"/>
            </w:pPr>
            <w:r w:rsidRPr="006E58D3">
              <w:t>Общие положения</w:t>
            </w:r>
          </w:p>
        </w:tc>
        <w:tc>
          <w:tcPr>
            <w:tcW w:w="3365" w:type="pct"/>
            <w:tcBorders>
              <w:top w:val="single" w:sz="4" w:space="0" w:color="auto"/>
              <w:left w:val="single" w:sz="4" w:space="0" w:color="auto"/>
              <w:bottom w:val="single" w:sz="4" w:space="0" w:color="auto"/>
              <w:right w:val="single" w:sz="4" w:space="0" w:color="auto"/>
            </w:tcBorders>
            <w:hideMark/>
          </w:tcPr>
          <w:p w14:paraId="1B9F4BE5" w14:textId="07E0BFF4" w:rsidR="00AB26D9" w:rsidRDefault="00127B20" w:rsidP="00127B20">
            <w:pPr>
              <w:pStyle w:val="ab"/>
              <w:rPr>
                <w:lang w:val="ky-KG"/>
              </w:rPr>
            </w:pPr>
            <w:r w:rsidRPr="00127B20">
              <w:t xml:space="preserve">Предметом настоящего ТЗ является приобретение </w:t>
            </w:r>
            <w:r w:rsidR="00BE71E0">
              <w:rPr>
                <w:lang w:val="ky-KG"/>
              </w:rPr>
              <w:t xml:space="preserve">1 (одной ) </w:t>
            </w:r>
            <w:r w:rsidRPr="00127B20">
              <w:t>единиц</w:t>
            </w:r>
            <w:r w:rsidR="00BE71E0">
              <w:rPr>
                <w:lang w:val="ky-KG"/>
              </w:rPr>
              <w:t>ы</w:t>
            </w:r>
            <w:r w:rsidRPr="00127B20">
              <w:t xml:space="preserve"> авто</w:t>
            </w:r>
            <w:r w:rsidR="00BE71E0">
              <w:rPr>
                <w:lang w:val="ky-KG"/>
              </w:rPr>
              <w:t>самосвала</w:t>
            </w:r>
            <w:r w:rsidRPr="00127B20">
              <w:t xml:space="preserve">, </w:t>
            </w:r>
            <w:proofErr w:type="spellStart"/>
            <w:r w:rsidRPr="00127B20">
              <w:t>предназначенн</w:t>
            </w:r>
            <w:proofErr w:type="spellEnd"/>
            <w:r w:rsidR="00BE71E0">
              <w:rPr>
                <w:lang w:val="ky-KG"/>
              </w:rPr>
              <w:t>ого</w:t>
            </w:r>
            <w:r w:rsidRPr="00127B20">
              <w:t xml:space="preserve"> для </w:t>
            </w:r>
            <w:r w:rsidRPr="00127B20">
              <w:br/>
              <w:t xml:space="preserve">транспортировки </w:t>
            </w:r>
            <w:r w:rsidR="00BE71E0">
              <w:t xml:space="preserve">и </w:t>
            </w:r>
            <w:proofErr w:type="spellStart"/>
            <w:r w:rsidR="00BE71E0">
              <w:t>выгрузк</w:t>
            </w:r>
            <w:proofErr w:type="spellEnd"/>
            <w:r w:rsidR="00AB26D9">
              <w:rPr>
                <w:lang w:val="ky-KG"/>
              </w:rPr>
              <w:t>и</w:t>
            </w:r>
            <w:r w:rsidR="00BE71E0">
              <w:t xml:space="preserve"> загруженного материала, склады и приёмные бункеры.</w:t>
            </w:r>
            <w:r w:rsidRPr="00127B20">
              <w:br/>
            </w:r>
            <w:r w:rsidR="00AB26D9" w:rsidRPr="00116D39">
              <w:t xml:space="preserve">Конфигурация: автосамосвал на шасси с колесной формулой 6×4, номинальная грузоподъемность — от </w:t>
            </w:r>
            <w:r w:rsidR="00AB26D9" w:rsidRPr="00A6120B">
              <w:t xml:space="preserve">25 до </w:t>
            </w:r>
            <w:r w:rsidR="00A6120B" w:rsidRPr="00A6120B">
              <w:rPr>
                <w:lang w:val="ky-KG"/>
              </w:rPr>
              <w:t>3</w:t>
            </w:r>
            <w:r w:rsidR="00AB26D9" w:rsidRPr="00A6120B">
              <w:t>0 тонн,</w:t>
            </w:r>
            <w:r w:rsidR="00AB26D9" w:rsidRPr="00116D39">
              <w:t xml:space="preserve"> кузов с задней разгрузкой, с обеспечением безопасности и эффективности эксплуатации.</w:t>
            </w:r>
            <w:r w:rsidR="00AB26D9" w:rsidRPr="00116D39">
              <w:br/>
              <w:t xml:space="preserve">Изготовление и поставка должны соответствовать действующим стандартам и требованиям охраны труда и промышленной безопасности. </w:t>
            </w:r>
          </w:p>
          <w:p w14:paraId="127599BA" w14:textId="7542B825" w:rsidR="00127B20" w:rsidRPr="00127B20" w:rsidRDefault="00AB26D9" w:rsidP="00127B20">
            <w:pPr>
              <w:pStyle w:val="ab"/>
            </w:pPr>
            <w:r w:rsidRPr="00116D39">
              <w:t>Оборудование должно быть новым, не бывшим в эксплуатации и не восстановленным.</w:t>
            </w:r>
          </w:p>
        </w:tc>
      </w:tr>
      <w:tr w:rsidR="001A5533" w:rsidRPr="009B42F0" w14:paraId="5FEAA1BF" w14:textId="77777777" w:rsidTr="004C014E">
        <w:trPr>
          <w:trHeight w:val="458"/>
        </w:trPr>
        <w:tc>
          <w:tcPr>
            <w:tcW w:w="320" w:type="pct"/>
            <w:tcBorders>
              <w:top w:val="single" w:sz="4" w:space="0" w:color="auto"/>
              <w:left w:val="single" w:sz="4" w:space="0" w:color="auto"/>
              <w:bottom w:val="single" w:sz="4" w:space="0" w:color="auto"/>
              <w:right w:val="single" w:sz="4" w:space="0" w:color="auto"/>
            </w:tcBorders>
          </w:tcPr>
          <w:p w14:paraId="27AC0485" w14:textId="43BFA1A9" w:rsidR="001A5533" w:rsidRDefault="001A5533" w:rsidP="001A5533">
            <w:pPr>
              <w:spacing w:line="256" w:lineRule="auto"/>
              <w:jc w:val="center"/>
            </w:pPr>
            <w:r>
              <w:t>4.</w:t>
            </w:r>
          </w:p>
        </w:tc>
        <w:tc>
          <w:tcPr>
            <w:tcW w:w="1315" w:type="pct"/>
            <w:tcBorders>
              <w:top w:val="single" w:sz="4" w:space="0" w:color="auto"/>
              <w:left w:val="single" w:sz="4" w:space="0" w:color="auto"/>
              <w:bottom w:val="single" w:sz="4" w:space="0" w:color="auto"/>
              <w:right w:val="single" w:sz="4" w:space="0" w:color="auto"/>
            </w:tcBorders>
          </w:tcPr>
          <w:p w14:paraId="0D36386A" w14:textId="2D11BF68" w:rsidR="001A5533" w:rsidRPr="006E58D3" w:rsidRDefault="001A5533" w:rsidP="001A5533">
            <w:pPr>
              <w:spacing w:line="256" w:lineRule="auto"/>
            </w:pPr>
            <w:r w:rsidRPr="001416D9">
              <w:t>Условия эксплуатации</w:t>
            </w:r>
          </w:p>
        </w:tc>
        <w:tc>
          <w:tcPr>
            <w:tcW w:w="3365" w:type="pct"/>
            <w:tcBorders>
              <w:top w:val="single" w:sz="4" w:space="0" w:color="auto"/>
              <w:left w:val="single" w:sz="4" w:space="0" w:color="auto"/>
              <w:bottom w:val="single" w:sz="4" w:space="0" w:color="auto"/>
              <w:right w:val="single" w:sz="4" w:space="0" w:color="auto"/>
            </w:tcBorders>
          </w:tcPr>
          <w:p w14:paraId="741EE2AB" w14:textId="7746B946" w:rsidR="001A5533" w:rsidRPr="006E58D3" w:rsidRDefault="001A5533" w:rsidP="001A5533">
            <w:pPr>
              <w:spacing w:line="256" w:lineRule="auto"/>
            </w:pPr>
            <w:r w:rsidRPr="001416D9">
              <w:t xml:space="preserve">Высота над уровнем моря — до </w:t>
            </w:r>
            <w:r w:rsidRPr="006709B7">
              <w:t>4</w:t>
            </w:r>
            <w:r w:rsidR="006709B7" w:rsidRPr="006709B7">
              <w:rPr>
                <w:lang w:val="ky-KG"/>
              </w:rPr>
              <w:t>000</w:t>
            </w:r>
            <w:r w:rsidRPr="006709B7">
              <w:t xml:space="preserve"> м</w:t>
            </w:r>
            <w:r w:rsidR="006709B7">
              <w:rPr>
                <w:lang w:val="ky-KG"/>
              </w:rPr>
              <w:t>.</w:t>
            </w:r>
            <w:r w:rsidRPr="001416D9">
              <w:t xml:space="preserve">; температура окружающего воздуха от −35 °C до +40 °C. </w:t>
            </w:r>
            <w:r w:rsidRPr="001416D9">
              <w:br/>
              <w:t xml:space="preserve">Дорожные условия: карьерные и технологические дороги с уклонами до 15 %, покрытие — щебень/грунт/порода. </w:t>
            </w:r>
          </w:p>
        </w:tc>
      </w:tr>
      <w:tr w:rsidR="001A5533" w:rsidRPr="009B42F0" w14:paraId="1E23CF9E" w14:textId="77777777" w:rsidTr="00D63F76">
        <w:trPr>
          <w:trHeight w:val="350"/>
        </w:trPr>
        <w:tc>
          <w:tcPr>
            <w:tcW w:w="320" w:type="pct"/>
            <w:tcBorders>
              <w:top w:val="single" w:sz="4" w:space="0" w:color="auto"/>
              <w:left w:val="single" w:sz="4" w:space="0" w:color="auto"/>
              <w:bottom w:val="single" w:sz="4" w:space="0" w:color="auto"/>
              <w:right w:val="single" w:sz="4" w:space="0" w:color="auto"/>
            </w:tcBorders>
            <w:hideMark/>
          </w:tcPr>
          <w:p w14:paraId="277FD457" w14:textId="2EDA02A9" w:rsidR="001A5533" w:rsidRPr="00D63F76" w:rsidRDefault="00D63F76" w:rsidP="00D63F76">
            <w:pPr>
              <w:spacing w:line="256" w:lineRule="auto"/>
              <w:jc w:val="center"/>
              <w:rPr>
                <w:lang w:val="en-US"/>
              </w:rPr>
            </w:pPr>
            <w:r>
              <w:rPr>
                <w:lang w:val="en-US"/>
              </w:rPr>
              <w:t>5</w:t>
            </w:r>
            <w:r w:rsidR="001A5533">
              <w:t>.</w:t>
            </w:r>
          </w:p>
        </w:tc>
        <w:tc>
          <w:tcPr>
            <w:tcW w:w="1315" w:type="pct"/>
            <w:tcBorders>
              <w:top w:val="single" w:sz="4" w:space="0" w:color="auto"/>
              <w:left w:val="single" w:sz="4" w:space="0" w:color="auto"/>
              <w:bottom w:val="single" w:sz="4" w:space="0" w:color="auto"/>
              <w:right w:val="single" w:sz="4" w:space="0" w:color="auto"/>
            </w:tcBorders>
            <w:hideMark/>
          </w:tcPr>
          <w:p w14:paraId="6E01CD4B" w14:textId="21FE70F2" w:rsidR="001A5533" w:rsidRPr="00EC05E0" w:rsidRDefault="001A5533" w:rsidP="001A5533">
            <w:pPr>
              <w:spacing w:line="256" w:lineRule="auto"/>
              <w:rPr>
                <w:b/>
                <w:bCs/>
              </w:rPr>
            </w:pPr>
            <w:r w:rsidRPr="00EC05E0">
              <w:rPr>
                <w:b/>
                <w:bCs/>
              </w:rPr>
              <w:t>Требования к оборудованию</w:t>
            </w:r>
          </w:p>
        </w:tc>
        <w:tc>
          <w:tcPr>
            <w:tcW w:w="3365" w:type="pct"/>
            <w:tcBorders>
              <w:top w:val="single" w:sz="4" w:space="0" w:color="auto"/>
              <w:left w:val="single" w:sz="4" w:space="0" w:color="auto"/>
              <w:bottom w:val="single" w:sz="4" w:space="0" w:color="auto"/>
              <w:right w:val="single" w:sz="4" w:space="0" w:color="auto"/>
            </w:tcBorders>
            <w:hideMark/>
          </w:tcPr>
          <w:p w14:paraId="65919C3D" w14:textId="781A3438" w:rsidR="001A5533" w:rsidRPr="00D026C2" w:rsidRDefault="001A5533" w:rsidP="001A5533">
            <w:pPr>
              <w:spacing w:after="160" w:line="276" w:lineRule="auto"/>
              <w:contextualSpacing/>
            </w:pPr>
          </w:p>
        </w:tc>
      </w:tr>
      <w:tr w:rsidR="001A5533" w:rsidRPr="009B42F0" w14:paraId="064ACB8E" w14:textId="77777777" w:rsidTr="00D63F76">
        <w:trPr>
          <w:trHeight w:val="350"/>
        </w:trPr>
        <w:tc>
          <w:tcPr>
            <w:tcW w:w="320" w:type="pct"/>
            <w:tcBorders>
              <w:top w:val="single" w:sz="4" w:space="0" w:color="auto"/>
              <w:left w:val="single" w:sz="4" w:space="0" w:color="auto"/>
              <w:bottom w:val="single" w:sz="4" w:space="0" w:color="auto"/>
              <w:right w:val="single" w:sz="4" w:space="0" w:color="auto"/>
            </w:tcBorders>
          </w:tcPr>
          <w:p w14:paraId="3E91D8FE" w14:textId="4DE88AF5" w:rsidR="001A5533" w:rsidRPr="00D63F76" w:rsidRDefault="00D63F76" w:rsidP="00D63F76">
            <w:pPr>
              <w:spacing w:line="256" w:lineRule="auto"/>
              <w:jc w:val="center"/>
              <w:rPr>
                <w:lang w:val="en-US"/>
              </w:rPr>
            </w:pPr>
            <w:r>
              <w:rPr>
                <w:lang w:val="en-US"/>
              </w:rPr>
              <w:t>5</w:t>
            </w:r>
            <w:r w:rsidR="001A5533">
              <w:t xml:space="preserve">.1. </w:t>
            </w:r>
          </w:p>
        </w:tc>
        <w:tc>
          <w:tcPr>
            <w:tcW w:w="1315" w:type="pct"/>
            <w:tcBorders>
              <w:top w:val="single" w:sz="4" w:space="0" w:color="auto"/>
              <w:left w:val="single" w:sz="4" w:space="0" w:color="auto"/>
              <w:bottom w:val="single" w:sz="4" w:space="0" w:color="auto"/>
              <w:right w:val="single" w:sz="4" w:space="0" w:color="auto"/>
            </w:tcBorders>
          </w:tcPr>
          <w:p w14:paraId="7C3E6F4C" w14:textId="708DB061" w:rsidR="001A5533" w:rsidRPr="006E58D3" w:rsidRDefault="00D63F76" w:rsidP="001A5533">
            <w:pPr>
              <w:spacing w:line="256" w:lineRule="auto"/>
            </w:pPr>
            <w:r w:rsidRPr="001416D9">
              <w:t>Требования к шасси</w:t>
            </w:r>
          </w:p>
        </w:tc>
        <w:tc>
          <w:tcPr>
            <w:tcW w:w="3365" w:type="pct"/>
            <w:tcBorders>
              <w:top w:val="single" w:sz="4" w:space="0" w:color="auto"/>
              <w:left w:val="single" w:sz="4" w:space="0" w:color="auto"/>
              <w:bottom w:val="single" w:sz="4" w:space="0" w:color="auto"/>
              <w:right w:val="single" w:sz="4" w:space="0" w:color="auto"/>
            </w:tcBorders>
          </w:tcPr>
          <w:p w14:paraId="7BA373DE" w14:textId="77777777" w:rsidR="00AB26D9" w:rsidRDefault="00AB26D9" w:rsidP="006427FD">
            <w:pPr>
              <w:pStyle w:val="ab"/>
              <w:rPr>
                <w:lang w:val="ky-KG"/>
              </w:rPr>
            </w:pPr>
            <w:r w:rsidRPr="00116D39">
              <w:t xml:space="preserve">Колёсная формула 6×4, задняя ведущая тележка, межосевые и межколёсные блокировки. </w:t>
            </w:r>
            <w:proofErr w:type="gramStart"/>
            <w:r w:rsidRPr="00116D39">
              <w:t>Рама</w:t>
            </w:r>
            <w:proofErr w:type="gramEnd"/>
            <w:r w:rsidRPr="00116D39">
              <w:t xml:space="preserve"> усиленная карьерного исполнения с защитой агрегатов (картер, топливный бак). </w:t>
            </w:r>
          </w:p>
          <w:p w14:paraId="0240AD73" w14:textId="5B698F18" w:rsidR="001A5533" w:rsidRPr="00D63F76" w:rsidRDefault="00AB26D9" w:rsidP="006427FD">
            <w:pPr>
              <w:pStyle w:val="ab"/>
            </w:pPr>
            <w:r w:rsidRPr="00116D39">
              <w:t>Клиренс не менее 350 мм; углы въезда/съезда, обеспечивающие движение по уклонам до 15 %.</w:t>
            </w:r>
          </w:p>
        </w:tc>
      </w:tr>
      <w:tr w:rsidR="001A5533" w:rsidRPr="009B42F0" w14:paraId="258D2243" w14:textId="77777777" w:rsidTr="00D63F76">
        <w:trPr>
          <w:trHeight w:val="350"/>
        </w:trPr>
        <w:tc>
          <w:tcPr>
            <w:tcW w:w="320" w:type="pct"/>
            <w:tcBorders>
              <w:top w:val="single" w:sz="4" w:space="0" w:color="auto"/>
              <w:left w:val="single" w:sz="4" w:space="0" w:color="auto"/>
              <w:bottom w:val="single" w:sz="4" w:space="0" w:color="auto"/>
              <w:right w:val="single" w:sz="4" w:space="0" w:color="auto"/>
            </w:tcBorders>
          </w:tcPr>
          <w:p w14:paraId="7CBEBA15" w14:textId="775E0BFC" w:rsidR="001A5533" w:rsidRDefault="006427FD" w:rsidP="001A5533">
            <w:pPr>
              <w:spacing w:line="256" w:lineRule="auto"/>
              <w:jc w:val="center"/>
            </w:pPr>
            <w:r>
              <w:rPr>
                <w:lang w:val="en-US"/>
              </w:rPr>
              <w:t>5</w:t>
            </w:r>
            <w:r w:rsidR="001A5533">
              <w:t>.2.</w:t>
            </w:r>
          </w:p>
        </w:tc>
        <w:tc>
          <w:tcPr>
            <w:tcW w:w="1315" w:type="pct"/>
            <w:tcBorders>
              <w:top w:val="single" w:sz="4" w:space="0" w:color="auto"/>
              <w:left w:val="single" w:sz="4" w:space="0" w:color="auto"/>
              <w:bottom w:val="single" w:sz="4" w:space="0" w:color="auto"/>
              <w:right w:val="single" w:sz="4" w:space="0" w:color="auto"/>
            </w:tcBorders>
          </w:tcPr>
          <w:p w14:paraId="3BF5B0CA" w14:textId="61D06CCC" w:rsidR="001A5533" w:rsidRDefault="006427FD" w:rsidP="001A5533">
            <w:pPr>
              <w:spacing w:line="256" w:lineRule="auto"/>
            </w:pPr>
            <w:r w:rsidRPr="001416D9">
              <w:t>Двигатель</w:t>
            </w:r>
          </w:p>
        </w:tc>
        <w:tc>
          <w:tcPr>
            <w:tcW w:w="3365" w:type="pct"/>
            <w:tcBorders>
              <w:top w:val="single" w:sz="4" w:space="0" w:color="auto"/>
              <w:left w:val="single" w:sz="4" w:space="0" w:color="auto"/>
              <w:bottom w:val="single" w:sz="4" w:space="0" w:color="auto"/>
              <w:right w:val="single" w:sz="4" w:space="0" w:color="auto"/>
            </w:tcBorders>
          </w:tcPr>
          <w:p w14:paraId="5B8C0448" w14:textId="466DD3BC" w:rsidR="001A5533" w:rsidRPr="008C58C7" w:rsidRDefault="006427FD" w:rsidP="008C58C7">
            <w:pPr>
              <w:spacing w:after="160" w:line="276" w:lineRule="auto"/>
              <w:contextualSpacing/>
            </w:pPr>
            <w:r w:rsidRPr="008C58C7">
              <w:t xml:space="preserve">Тип: дизельный, 4‑тактный, с турбонаддувом и охлаждением </w:t>
            </w:r>
            <w:proofErr w:type="spellStart"/>
            <w:r w:rsidRPr="008C58C7">
              <w:t>наддувочного</w:t>
            </w:r>
            <w:proofErr w:type="spellEnd"/>
            <w:r w:rsidRPr="008C58C7">
              <w:t xml:space="preserve"> воздуха; пакет для высокогорья. </w:t>
            </w:r>
            <w:r w:rsidRPr="008C58C7">
              <w:br/>
              <w:t xml:space="preserve">Экологический класс </w:t>
            </w:r>
            <w:r w:rsidRPr="006709B7">
              <w:t xml:space="preserve">— Euro II </w:t>
            </w:r>
            <w:r w:rsidR="0036150C" w:rsidRPr="006709B7">
              <w:t>- Euro II</w:t>
            </w:r>
            <w:r w:rsidR="0036150C" w:rsidRPr="006709B7">
              <w:rPr>
                <w:lang w:val="en-US"/>
              </w:rPr>
              <w:t>I</w:t>
            </w:r>
            <w:r w:rsidRPr="008C58C7">
              <w:t>; мощность — не менее</w:t>
            </w:r>
            <w:r w:rsidR="0036150C">
              <w:t xml:space="preserve"> </w:t>
            </w:r>
            <w:r w:rsidR="0036150C" w:rsidRPr="006709B7">
              <w:t>400 л.с.</w:t>
            </w:r>
            <w:r w:rsidRPr="008C58C7">
              <w:br/>
              <w:t xml:space="preserve">Система охлаждения жидкостная; предпусковой подогрев; </w:t>
            </w:r>
          </w:p>
        </w:tc>
      </w:tr>
      <w:tr w:rsidR="001A5533" w:rsidRPr="009B42F0" w14:paraId="33B56752"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46A79702" w14:textId="76A91CB2" w:rsidR="001A5533" w:rsidRDefault="006427FD" w:rsidP="001A5533">
            <w:pPr>
              <w:spacing w:line="256" w:lineRule="auto"/>
              <w:jc w:val="center"/>
            </w:pPr>
            <w:r>
              <w:rPr>
                <w:lang w:val="en-US"/>
              </w:rPr>
              <w:t>5</w:t>
            </w:r>
            <w:r w:rsidR="001A5533">
              <w:t>.3.</w:t>
            </w:r>
          </w:p>
        </w:tc>
        <w:tc>
          <w:tcPr>
            <w:tcW w:w="1315" w:type="pct"/>
            <w:tcBorders>
              <w:top w:val="single" w:sz="4" w:space="0" w:color="auto"/>
              <w:left w:val="single" w:sz="4" w:space="0" w:color="auto"/>
              <w:bottom w:val="single" w:sz="4" w:space="0" w:color="auto"/>
              <w:right w:val="single" w:sz="4" w:space="0" w:color="auto"/>
            </w:tcBorders>
          </w:tcPr>
          <w:p w14:paraId="26590803" w14:textId="5095B7AE" w:rsidR="001A5533" w:rsidRPr="006E58D3" w:rsidRDefault="006427FD" w:rsidP="001A5533">
            <w:pPr>
              <w:spacing w:line="256" w:lineRule="auto"/>
            </w:pPr>
            <w:r w:rsidRPr="001416D9">
              <w:t>Трансмиссия</w:t>
            </w:r>
          </w:p>
        </w:tc>
        <w:tc>
          <w:tcPr>
            <w:tcW w:w="3365" w:type="pct"/>
            <w:tcBorders>
              <w:top w:val="single" w:sz="4" w:space="0" w:color="auto"/>
              <w:left w:val="single" w:sz="4" w:space="0" w:color="auto"/>
              <w:bottom w:val="single" w:sz="4" w:space="0" w:color="auto"/>
              <w:right w:val="single" w:sz="4" w:space="0" w:color="auto"/>
            </w:tcBorders>
          </w:tcPr>
          <w:p w14:paraId="40951E3A" w14:textId="5BDBADBC" w:rsidR="001A5533" w:rsidRPr="006427FD" w:rsidRDefault="00C55CD0" w:rsidP="006427FD">
            <w:pPr>
              <w:spacing w:after="160" w:line="276" w:lineRule="auto"/>
              <w:contextualSpacing/>
            </w:pPr>
            <w:r w:rsidRPr="00B01A9D">
              <w:t>Коробка передач — механическая; раздаточная коробка с понижающим рядом. Передаточные числа, обеспечивающие движение с полной нагрузкой по уклонам до 15 %.</w:t>
            </w:r>
          </w:p>
        </w:tc>
      </w:tr>
      <w:tr w:rsidR="001A5533" w:rsidRPr="009B42F0" w14:paraId="50A44B98"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11BC58BD" w14:textId="47902596" w:rsidR="001A5533" w:rsidRDefault="00B3487C" w:rsidP="001A5533">
            <w:pPr>
              <w:spacing w:line="256" w:lineRule="auto"/>
              <w:jc w:val="center"/>
            </w:pPr>
            <w:r>
              <w:rPr>
                <w:lang w:val="en-US"/>
              </w:rPr>
              <w:t>5</w:t>
            </w:r>
            <w:r w:rsidR="001A5533">
              <w:t>.4.</w:t>
            </w:r>
          </w:p>
        </w:tc>
        <w:tc>
          <w:tcPr>
            <w:tcW w:w="1315" w:type="pct"/>
            <w:tcBorders>
              <w:top w:val="single" w:sz="4" w:space="0" w:color="auto"/>
              <w:left w:val="single" w:sz="4" w:space="0" w:color="auto"/>
              <w:bottom w:val="single" w:sz="4" w:space="0" w:color="auto"/>
              <w:right w:val="single" w:sz="4" w:space="0" w:color="auto"/>
            </w:tcBorders>
          </w:tcPr>
          <w:p w14:paraId="01A50376" w14:textId="0B323711" w:rsidR="001A5533" w:rsidRPr="00BC1B64" w:rsidRDefault="001A5533" w:rsidP="001A5533">
            <w:pPr>
              <w:spacing w:line="256" w:lineRule="auto"/>
            </w:pPr>
            <w:r w:rsidRPr="00D33DD6">
              <w:t>Тормоз</w:t>
            </w:r>
            <w:r>
              <w:t>ная система</w:t>
            </w:r>
          </w:p>
        </w:tc>
        <w:tc>
          <w:tcPr>
            <w:tcW w:w="3365" w:type="pct"/>
            <w:tcBorders>
              <w:top w:val="single" w:sz="4" w:space="0" w:color="auto"/>
              <w:left w:val="single" w:sz="4" w:space="0" w:color="auto"/>
              <w:bottom w:val="single" w:sz="4" w:space="0" w:color="auto"/>
              <w:right w:val="single" w:sz="4" w:space="0" w:color="auto"/>
            </w:tcBorders>
          </w:tcPr>
          <w:p w14:paraId="32826D35" w14:textId="3D7CF6E3" w:rsidR="001A5533" w:rsidRPr="00B3487C" w:rsidRDefault="00B3487C" w:rsidP="00B3487C">
            <w:pPr>
              <w:spacing w:after="160" w:line="276" w:lineRule="auto"/>
              <w:contextualSpacing/>
            </w:pPr>
            <w:r w:rsidRPr="001416D9">
              <w:t xml:space="preserve">Двухконтурная пневматическая; рабочие тормоза на всех осях; стояночный — пружинного типа. </w:t>
            </w:r>
            <w:r w:rsidRPr="001416D9">
              <w:br/>
              <w:t>Антиблокировочная система (ABS), горный тормоз/моторный тормоз</w:t>
            </w:r>
          </w:p>
        </w:tc>
      </w:tr>
      <w:tr w:rsidR="001A5533" w:rsidRPr="009B42F0" w14:paraId="43538E1A"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30B1FE2A" w14:textId="0AEF0DEA" w:rsidR="001A5533" w:rsidRDefault="00E52C17" w:rsidP="001A5533">
            <w:pPr>
              <w:spacing w:line="256" w:lineRule="auto"/>
              <w:jc w:val="center"/>
            </w:pPr>
            <w:r>
              <w:rPr>
                <w:lang w:val="en-US"/>
              </w:rPr>
              <w:t>5</w:t>
            </w:r>
            <w:r w:rsidR="001A5533">
              <w:t>.5.</w:t>
            </w:r>
          </w:p>
        </w:tc>
        <w:tc>
          <w:tcPr>
            <w:tcW w:w="1315" w:type="pct"/>
            <w:tcBorders>
              <w:top w:val="single" w:sz="4" w:space="0" w:color="auto"/>
              <w:left w:val="single" w:sz="4" w:space="0" w:color="auto"/>
              <w:bottom w:val="single" w:sz="4" w:space="0" w:color="auto"/>
              <w:right w:val="single" w:sz="4" w:space="0" w:color="auto"/>
            </w:tcBorders>
          </w:tcPr>
          <w:p w14:paraId="37705572" w14:textId="5CF25297" w:rsidR="001A5533" w:rsidRPr="00E52C17" w:rsidRDefault="00E52C17" w:rsidP="001A5533">
            <w:pPr>
              <w:spacing w:line="256" w:lineRule="auto"/>
              <w:rPr>
                <w:lang w:val="en-US"/>
              </w:rPr>
            </w:pPr>
            <w:r w:rsidRPr="001416D9">
              <w:t>Подвеска и колёса</w:t>
            </w:r>
          </w:p>
        </w:tc>
        <w:tc>
          <w:tcPr>
            <w:tcW w:w="3365" w:type="pct"/>
            <w:tcBorders>
              <w:top w:val="single" w:sz="4" w:space="0" w:color="auto"/>
              <w:left w:val="single" w:sz="4" w:space="0" w:color="auto"/>
              <w:bottom w:val="single" w:sz="4" w:space="0" w:color="auto"/>
              <w:right w:val="single" w:sz="4" w:space="0" w:color="auto"/>
            </w:tcBorders>
          </w:tcPr>
          <w:p w14:paraId="6B8AB520" w14:textId="21730320" w:rsidR="001A5533" w:rsidRPr="00E52C17" w:rsidRDefault="00E52C17" w:rsidP="00E52C17">
            <w:pPr>
              <w:spacing w:after="160" w:line="276" w:lineRule="auto"/>
              <w:contextualSpacing/>
              <w:rPr>
                <w:lang w:val="en-US"/>
              </w:rPr>
            </w:pPr>
            <w:r w:rsidRPr="001416D9">
              <w:t xml:space="preserve">Подвеска усиленная, рассчитанная на эксплуатацию на неровных дорогах. </w:t>
            </w:r>
            <w:r w:rsidRPr="001416D9">
              <w:br/>
            </w:r>
            <w:r w:rsidRPr="001416D9">
              <w:lastRenderedPageBreak/>
              <w:t>Шины карьерные/всесезонные соответствующего типоразмера; запасное колесо в комплекте.</w:t>
            </w:r>
          </w:p>
        </w:tc>
      </w:tr>
      <w:tr w:rsidR="001A5533" w:rsidRPr="009B42F0" w14:paraId="1C68855E"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18A54EE5" w14:textId="58EFC34D" w:rsidR="001A5533" w:rsidRDefault="00E52C17" w:rsidP="001A5533">
            <w:pPr>
              <w:spacing w:line="256" w:lineRule="auto"/>
              <w:jc w:val="center"/>
            </w:pPr>
            <w:r>
              <w:rPr>
                <w:lang w:val="en-US"/>
              </w:rPr>
              <w:lastRenderedPageBreak/>
              <w:t>5</w:t>
            </w:r>
            <w:r w:rsidR="001A5533">
              <w:t>.6.</w:t>
            </w:r>
          </w:p>
        </w:tc>
        <w:tc>
          <w:tcPr>
            <w:tcW w:w="1315" w:type="pct"/>
            <w:tcBorders>
              <w:top w:val="single" w:sz="4" w:space="0" w:color="auto"/>
              <w:left w:val="single" w:sz="4" w:space="0" w:color="auto"/>
              <w:bottom w:val="single" w:sz="4" w:space="0" w:color="auto"/>
              <w:right w:val="single" w:sz="4" w:space="0" w:color="auto"/>
            </w:tcBorders>
          </w:tcPr>
          <w:p w14:paraId="18D0727F" w14:textId="58695348" w:rsidR="001A5533" w:rsidRPr="00E547B2" w:rsidRDefault="00E52C17" w:rsidP="001A5533">
            <w:pPr>
              <w:spacing w:line="256" w:lineRule="auto"/>
            </w:pPr>
            <w:r w:rsidRPr="001416D9">
              <w:t>Электрооборудование</w:t>
            </w:r>
          </w:p>
        </w:tc>
        <w:tc>
          <w:tcPr>
            <w:tcW w:w="3365" w:type="pct"/>
            <w:tcBorders>
              <w:top w:val="single" w:sz="4" w:space="0" w:color="auto"/>
              <w:left w:val="single" w:sz="4" w:space="0" w:color="auto"/>
              <w:bottom w:val="single" w:sz="4" w:space="0" w:color="auto"/>
              <w:right w:val="single" w:sz="4" w:space="0" w:color="auto"/>
            </w:tcBorders>
          </w:tcPr>
          <w:p w14:paraId="0FC53AAC" w14:textId="78F6A6B8" w:rsidR="001A5533" w:rsidRPr="00E52C17" w:rsidRDefault="00E52C17" w:rsidP="00E52C17">
            <w:pPr>
              <w:spacing w:after="160" w:line="276" w:lineRule="auto"/>
              <w:contextualSpacing/>
            </w:pPr>
            <w:r w:rsidRPr="001416D9">
              <w:t xml:space="preserve">Бортовая сеть 24 В, две АКБ; </w:t>
            </w:r>
            <w:r w:rsidR="00C55CD0" w:rsidRPr="00B01A9D">
              <w:t>рабочее освещение зон погрузки/разгрузки и заднего борта</w:t>
            </w:r>
            <w:r w:rsidRPr="001416D9">
              <w:t xml:space="preserve">. </w:t>
            </w:r>
            <w:r w:rsidRPr="001416D9">
              <w:br/>
              <w:t>Жёлты</w:t>
            </w:r>
            <w:r w:rsidR="00C55CD0">
              <w:rPr>
                <w:lang w:val="ky-KG"/>
              </w:rPr>
              <w:t>й</w:t>
            </w:r>
            <w:r w:rsidRPr="001416D9">
              <w:t xml:space="preserve"> </w:t>
            </w:r>
            <w:proofErr w:type="spellStart"/>
            <w:r w:rsidRPr="001416D9">
              <w:t>проблесковы</w:t>
            </w:r>
            <w:proofErr w:type="spellEnd"/>
            <w:r w:rsidR="00C55CD0">
              <w:rPr>
                <w:lang w:val="ky-KG"/>
              </w:rPr>
              <w:t>й</w:t>
            </w:r>
            <w:r w:rsidRPr="001416D9">
              <w:t xml:space="preserve"> </w:t>
            </w:r>
            <w:proofErr w:type="spellStart"/>
            <w:r w:rsidRPr="001416D9">
              <w:t>маяч</w:t>
            </w:r>
            <w:proofErr w:type="spellEnd"/>
            <w:r w:rsidR="00C55CD0">
              <w:rPr>
                <w:lang w:val="ky-KG"/>
              </w:rPr>
              <w:t>ок</w:t>
            </w:r>
            <w:r>
              <w:t>- на к</w:t>
            </w:r>
            <w:r w:rsidR="00C55CD0">
              <w:rPr>
                <w:lang w:val="ky-KG"/>
              </w:rPr>
              <w:t>озырьке кузова</w:t>
            </w:r>
            <w:r w:rsidRPr="001416D9">
              <w:t>; звуковая сигнализация заднего хода</w:t>
            </w:r>
            <w:r w:rsidRPr="006709B7">
              <w:t>.</w:t>
            </w:r>
            <w:r w:rsidRPr="001416D9">
              <w:br/>
            </w:r>
          </w:p>
        </w:tc>
      </w:tr>
      <w:tr w:rsidR="001A5533" w:rsidRPr="009B42F0" w14:paraId="7A397D57"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229F86E1" w14:textId="77B0A6B5" w:rsidR="001A5533" w:rsidRDefault="00E52C17" w:rsidP="001A5533">
            <w:pPr>
              <w:spacing w:line="256" w:lineRule="auto"/>
              <w:jc w:val="center"/>
            </w:pPr>
            <w:r>
              <w:rPr>
                <w:lang w:val="ky-KG"/>
              </w:rPr>
              <w:t>5</w:t>
            </w:r>
            <w:r w:rsidR="001A5533">
              <w:t>.7.</w:t>
            </w:r>
          </w:p>
        </w:tc>
        <w:tc>
          <w:tcPr>
            <w:tcW w:w="1315" w:type="pct"/>
            <w:tcBorders>
              <w:top w:val="single" w:sz="4" w:space="0" w:color="auto"/>
              <w:left w:val="single" w:sz="4" w:space="0" w:color="auto"/>
              <w:bottom w:val="single" w:sz="4" w:space="0" w:color="auto"/>
              <w:right w:val="single" w:sz="4" w:space="0" w:color="auto"/>
            </w:tcBorders>
          </w:tcPr>
          <w:p w14:paraId="5D06208E" w14:textId="492F4E64" w:rsidR="001A5533" w:rsidRPr="00506E0F" w:rsidRDefault="00E52C17" w:rsidP="001A5533">
            <w:pPr>
              <w:spacing w:line="256" w:lineRule="auto"/>
            </w:pPr>
            <w:r w:rsidRPr="001416D9">
              <w:t>Кабина</w:t>
            </w:r>
          </w:p>
        </w:tc>
        <w:tc>
          <w:tcPr>
            <w:tcW w:w="3365" w:type="pct"/>
            <w:tcBorders>
              <w:top w:val="single" w:sz="4" w:space="0" w:color="auto"/>
              <w:left w:val="single" w:sz="4" w:space="0" w:color="auto"/>
              <w:bottom w:val="single" w:sz="4" w:space="0" w:color="auto"/>
              <w:right w:val="single" w:sz="4" w:space="0" w:color="auto"/>
            </w:tcBorders>
          </w:tcPr>
          <w:p w14:paraId="4F1BD7FA" w14:textId="496D969E" w:rsidR="001A5533" w:rsidRPr="00E52C17" w:rsidRDefault="00E52C17" w:rsidP="00E52C17">
            <w:pPr>
              <w:spacing w:after="160" w:line="276" w:lineRule="auto"/>
              <w:contextualSpacing/>
              <w:rPr>
                <w:lang w:val="ky-KG"/>
              </w:rPr>
            </w:pPr>
            <w:r w:rsidRPr="001416D9">
              <w:t xml:space="preserve">Двухместная/трёхместная, с отопителем и кондиционером; кресло водителя на пневмоподвеске, 3‑точечные ремни. </w:t>
            </w:r>
            <w:r w:rsidRPr="001416D9">
              <w:br/>
              <w:t xml:space="preserve">Мультимедийный/информационный дисплей с показателями: скорость, обороты, давление, температуры, коды ошибок. </w:t>
            </w:r>
            <w:r w:rsidRPr="001416D9">
              <w:br/>
              <w:t>Маркировка органов управления — на русском языке.</w:t>
            </w:r>
          </w:p>
        </w:tc>
      </w:tr>
      <w:tr w:rsidR="001A5533" w:rsidRPr="009B42F0" w14:paraId="497D65DD" w14:textId="77777777" w:rsidTr="004C014E">
        <w:trPr>
          <w:trHeight w:val="350"/>
        </w:trPr>
        <w:tc>
          <w:tcPr>
            <w:tcW w:w="320" w:type="pct"/>
            <w:tcBorders>
              <w:top w:val="single" w:sz="4" w:space="0" w:color="auto"/>
              <w:left w:val="single" w:sz="4" w:space="0" w:color="auto"/>
              <w:bottom w:val="single" w:sz="4" w:space="0" w:color="auto"/>
              <w:right w:val="single" w:sz="4" w:space="0" w:color="auto"/>
            </w:tcBorders>
          </w:tcPr>
          <w:p w14:paraId="1A16CB8C" w14:textId="1414DEBE" w:rsidR="001A5533" w:rsidRDefault="00E52C17" w:rsidP="001A5533">
            <w:pPr>
              <w:spacing w:line="256" w:lineRule="auto"/>
              <w:jc w:val="center"/>
            </w:pPr>
            <w:r>
              <w:rPr>
                <w:lang w:val="ky-KG"/>
              </w:rPr>
              <w:t>5</w:t>
            </w:r>
            <w:r w:rsidR="001A5533">
              <w:t>.8.</w:t>
            </w:r>
          </w:p>
        </w:tc>
        <w:tc>
          <w:tcPr>
            <w:tcW w:w="1315" w:type="pct"/>
            <w:tcBorders>
              <w:top w:val="single" w:sz="4" w:space="0" w:color="auto"/>
              <w:left w:val="single" w:sz="4" w:space="0" w:color="auto"/>
              <w:bottom w:val="single" w:sz="4" w:space="0" w:color="auto"/>
              <w:right w:val="single" w:sz="4" w:space="0" w:color="auto"/>
            </w:tcBorders>
          </w:tcPr>
          <w:p w14:paraId="778B713A" w14:textId="0CFAEDFD" w:rsidR="001A5533" w:rsidRPr="00C77D27" w:rsidRDefault="00784E15" w:rsidP="001A5533">
            <w:pPr>
              <w:spacing w:line="256" w:lineRule="auto"/>
              <w:rPr>
                <w:lang w:val="en-US"/>
              </w:rPr>
            </w:pPr>
            <w:r w:rsidRPr="00B01A9D">
              <w:t>Кузов (самосвальный</w:t>
            </w:r>
            <w:r w:rsidR="00C77D27">
              <w:rPr>
                <w:lang w:val="en-US"/>
              </w:rPr>
              <w:t>)</w:t>
            </w:r>
          </w:p>
        </w:tc>
        <w:tc>
          <w:tcPr>
            <w:tcW w:w="3365" w:type="pct"/>
            <w:tcBorders>
              <w:top w:val="single" w:sz="4" w:space="0" w:color="auto"/>
              <w:left w:val="single" w:sz="4" w:space="0" w:color="auto"/>
              <w:bottom w:val="single" w:sz="4" w:space="0" w:color="auto"/>
              <w:right w:val="single" w:sz="4" w:space="0" w:color="auto"/>
            </w:tcBorders>
          </w:tcPr>
          <w:p w14:paraId="3B83C731" w14:textId="235AAF86" w:rsidR="00FF5C39" w:rsidRPr="00FF5C39" w:rsidRDefault="00784E15" w:rsidP="001A5533">
            <w:pPr>
              <w:spacing w:after="160" w:line="276" w:lineRule="auto"/>
              <w:contextualSpacing/>
              <w:rPr>
                <w:lang w:val="ky-KG"/>
              </w:rPr>
            </w:pPr>
            <w:r w:rsidRPr="00B01A9D">
              <w:t xml:space="preserve">Тип: стальной кузов с задней разгрузкой, объём геометрический 18–22 м³ (для щебня и песка), материал — износостойкая сталь (HB400–HB450) с усиленными ребрами; подогрев кузова от выхлопа — </w:t>
            </w:r>
            <w:r w:rsidR="00C77D27">
              <w:rPr>
                <w:lang w:val="ky-KG"/>
              </w:rPr>
              <w:t>на расмотрении</w:t>
            </w:r>
            <w:r w:rsidRPr="00B01A9D">
              <w:t>. Угол подъёма кузова не менее 45°; время подъёма/опускания — согласно паспорту производителя.</w:t>
            </w:r>
          </w:p>
        </w:tc>
      </w:tr>
      <w:tr w:rsidR="001A5533" w:rsidRPr="009B42F0" w14:paraId="767E599A" w14:textId="77777777" w:rsidTr="004C014E">
        <w:trPr>
          <w:trHeight w:val="571"/>
        </w:trPr>
        <w:tc>
          <w:tcPr>
            <w:tcW w:w="320" w:type="pct"/>
            <w:tcBorders>
              <w:top w:val="single" w:sz="4" w:space="0" w:color="auto"/>
              <w:left w:val="single" w:sz="4" w:space="0" w:color="auto"/>
              <w:bottom w:val="single" w:sz="4" w:space="0" w:color="auto"/>
              <w:right w:val="single" w:sz="4" w:space="0" w:color="auto"/>
            </w:tcBorders>
          </w:tcPr>
          <w:p w14:paraId="7532AF4B" w14:textId="69BEBACE" w:rsidR="001A5533" w:rsidRPr="00F87715" w:rsidRDefault="00F87715" w:rsidP="001A5533">
            <w:pPr>
              <w:spacing w:line="256" w:lineRule="auto"/>
              <w:jc w:val="center"/>
              <w:rPr>
                <w:lang w:val="ky-KG"/>
              </w:rPr>
            </w:pPr>
            <w:r>
              <w:rPr>
                <w:lang w:val="ky-KG"/>
              </w:rPr>
              <w:t>6</w:t>
            </w:r>
            <w:r w:rsidR="006114FC">
              <w:rPr>
                <w:lang w:val="ky-KG"/>
              </w:rPr>
              <w:t>.</w:t>
            </w:r>
          </w:p>
        </w:tc>
        <w:tc>
          <w:tcPr>
            <w:tcW w:w="1315" w:type="pct"/>
            <w:tcBorders>
              <w:top w:val="single" w:sz="4" w:space="0" w:color="auto"/>
              <w:left w:val="single" w:sz="4" w:space="0" w:color="auto"/>
              <w:bottom w:val="single" w:sz="4" w:space="0" w:color="auto"/>
              <w:right w:val="single" w:sz="4" w:space="0" w:color="auto"/>
            </w:tcBorders>
          </w:tcPr>
          <w:p w14:paraId="347BB40D" w14:textId="0D60F54D" w:rsidR="001A5533" w:rsidRDefault="001A5533" w:rsidP="001A5533">
            <w:pPr>
              <w:spacing w:line="256" w:lineRule="auto"/>
            </w:pPr>
            <w:r>
              <w:t>ЗИП и инструменты</w:t>
            </w:r>
          </w:p>
        </w:tc>
        <w:tc>
          <w:tcPr>
            <w:tcW w:w="3365" w:type="pct"/>
            <w:tcBorders>
              <w:top w:val="single" w:sz="4" w:space="0" w:color="auto"/>
              <w:left w:val="single" w:sz="4" w:space="0" w:color="auto"/>
              <w:bottom w:val="single" w:sz="4" w:space="0" w:color="auto"/>
              <w:right w:val="single" w:sz="4" w:space="0" w:color="auto"/>
            </w:tcBorders>
          </w:tcPr>
          <w:p w14:paraId="08B72E78" w14:textId="56CA2C4C" w:rsidR="001A5533" w:rsidRPr="005D7653" w:rsidRDefault="00DE0B0F" w:rsidP="00F87715">
            <w:pPr>
              <w:spacing w:line="276" w:lineRule="auto"/>
              <w:rPr>
                <w:lang w:val="ky-KG"/>
              </w:rPr>
            </w:pPr>
            <w:r w:rsidRPr="001416D9">
              <w:t>Комплект ЗИП на 2 000 моточасов</w:t>
            </w:r>
            <w:r w:rsidR="003028D8">
              <w:t xml:space="preserve"> </w:t>
            </w:r>
            <w:r w:rsidRPr="001416D9">
              <w:t>/</w:t>
            </w:r>
            <w:r w:rsidR="003028D8">
              <w:t xml:space="preserve"> </w:t>
            </w:r>
            <w:r w:rsidRPr="001416D9">
              <w:t xml:space="preserve">1 год эксплуатации: фильтры (двигатель/гидросистема), ремни, уплотнения, </w:t>
            </w:r>
            <w:r w:rsidRPr="001416D9">
              <w:br/>
            </w:r>
            <w:r w:rsidR="005D7653" w:rsidRPr="00236F88">
              <w:t>запасные элементы гидросистемы</w:t>
            </w:r>
            <w:r w:rsidR="005D7653">
              <w:rPr>
                <w:lang w:val="ky-KG"/>
              </w:rPr>
              <w:t>.</w:t>
            </w:r>
          </w:p>
        </w:tc>
      </w:tr>
      <w:tr w:rsidR="001A5533" w:rsidRPr="009B42F0" w14:paraId="0796B71B" w14:textId="77777777" w:rsidTr="004C014E">
        <w:trPr>
          <w:trHeight w:val="571"/>
        </w:trPr>
        <w:tc>
          <w:tcPr>
            <w:tcW w:w="320" w:type="pct"/>
            <w:tcBorders>
              <w:top w:val="single" w:sz="4" w:space="0" w:color="auto"/>
              <w:left w:val="single" w:sz="4" w:space="0" w:color="auto"/>
              <w:bottom w:val="single" w:sz="4" w:space="0" w:color="auto"/>
              <w:right w:val="single" w:sz="4" w:space="0" w:color="auto"/>
            </w:tcBorders>
          </w:tcPr>
          <w:p w14:paraId="315D638D" w14:textId="5B5BBF17" w:rsidR="001A5533" w:rsidRPr="00CA2649" w:rsidRDefault="00CA2649" w:rsidP="001A5533">
            <w:pPr>
              <w:spacing w:line="256" w:lineRule="auto"/>
              <w:jc w:val="center"/>
              <w:rPr>
                <w:lang w:val="ky-KG"/>
              </w:rPr>
            </w:pPr>
            <w:r>
              <w:rPr>
                <w:lang w:val="ky-KG"/>
              </w:rPr>
              <w:t>7</w:t>
            </w:r>
            <w:r w:rsidR="006114FC">
              <w:rPr>
                <w:lang w:val="ky-KG"/>
              </w:rPr>
              <w:t>.</w:t>
            </w:r>
          </w:p>
        </w:tc>
        <w:tc>
          <w:tcPr>
            <w:tcW w:w="1315" w:type="pct"/>
            <w:tcBorders>
              <w:top w:val="single" w:sz="4" w:space="0" w:color="auto"/>
              <w:left w:val="single" w:sz="4" w:space="0" w:color="auto"/>
              <w:bottom w:val="single" w:sz="4" w:space="0" w:color="auto"/>
              <w:right w:val="single" w:sz="4" w:space="0" w:color="auto"/>
            </w:tcBorders>
          </w:tcPr>
          <w:p w14:paraId="66C0E8B2" w14:textId="0C20D360" w:rsidR="001A5533" w:rsidRPr="004C014E" w:rsidRDefault="001A5533" w:rsidP="001A5533">
            <w:pPr>
              <w:spacing w:line="256" w:lineRule="auto"/>
            </w:pPr>
            <w:r w:rsidRPr="004C014E">
              <w:t>Техническая документация</w:t>
            </w:r>
          </w:p>
        </w:tc>
        <w:tc>
          <w:tcPr>
            <w:tcW w:w="3365" w:type="pct"/>
            <w:tcBorders>
              <w:top w:val="single" w:sz="4" w:space="0" w:color="auto"/>
              <w:left w:val="single" w:sz="4" w:space="0" w:color="auto"/>
              <w:bottom w:val="single" w:sz="4" w:space="0" w:color="auto"/>
              <w:right w:val="single" w:sz="4" w:space="0" w:color="auto"/>
            </w:tcBorders>
          </w:tcPr>
          <w:p w14:paraId="37929C13" w14:textId="44A15051" w:rsidR="001A5533" w:rsidRPr="004C014E" w:rsidRDefault="001A5533" w:rsidP="001A5533">
            <w:pPr>
              <w:pStyle w:val="a5"/>
              <w:numPr>
                <w:ilvl w:val="0"/>
                <w:numId w:val="19"/>
              </w:numPr>
              <w:spacing w:line="276" w:lineRule="auto"/>
              <w:ind w:left="250" w:hanging="250"/>
              <w:rPr>
                <w:lang w:val="ru-RU"/>
              </w:rPr>
            </w:pPr>
            <w:r w:rsidRPr="004C014E">
              <w:rPr>
                <w:lang w:val="ru-RU"/>
              </w:rPr>
              <w:t>Поставщик вместе с оборудованием обязуется предоставить сопроводительную техническую документацию (сертификаты соответствия, технические паспорта, инструкции по эксплуатации, каталог запасных частей и другие необходимые документы для безопасной эксплуатации, а также для прохождения таможенного оформления и регистрации в государственных органах КР).</w:t>
            </w:r>
          </w:p>
          <w:p w14:paraId="54BE2C5F" w14:textId="7BC0B122" w:rsidR="001A5533" w:rsidRPr="004C014E" w:rsidRDefault="001A5533" w:rsidP="001A5533">
            <w:pPr>
              <w:pStyle w:val="a5"/>
              <w:numPr>
                <w:ilvl w:val="0"/>
                <w:numId w:val="19"/>
              </w:numPr>
              <w:spacing w:line="276" w:lineRule="auto"/>
              <w:ind w:left="250" w:hanging="250"/>
              <w:rPr>
                <w:lang w:val="ru-RU"/>
              </w:rPr>
            </w:pPr>
            <w:r w:rsidRPr="004C014E">
              <w:rPr>
                <w:lang w:val="ru-RU"/>
              </w:rPr>
              <w:t xml:space="preserve">Инструкции по эксплуатации и ТО </w:t>
            </w:r>
          </w:p>
          <w:p w14:paraId="1EB926BC" w14:textId="2A58597E" w:rsidR="001A5533" w:rsidRPr="004C014E" w:rsidRDefault="001A5533" w:rsidP="001A5533">
            <w:pPr>
              <w:pStyle w:val="a5"/>
              <w:numPr>
                <w:ilvl w:val="0"/>
                <w:numId w:val="19"/>
              </w:numPr>
              <w:spacing w:line="276" w:lineRule="auto"/>
              <w:ind w:left="250" w:hanging="250"/>
              <w:rPr>
                <w:lang w:val="ru-RU"/>
              </w:rPr>
            </w:pPr>
            <w:r w:rsidRPr="004C014E">
              <w:rPr>
                <w:lang w:val="ru-RU"/>
              </w:rPr>
              <w:t xml:space="preserve">Каталог на запасные части </w:t>
            </w:r>
          </w:p>
          <w:p w14:paraId="400FB531" w14:textId="66E1A853" w:rsidR="001A5533" w:rsidRPr="004C014E" w:rsidRDefault="001A5533" w:rsidP="001A5533">
            <w:pPr>
              <w:pStyle w:val="a5"/>
              <w:numPr>
                <w:ilvl w:val="0"/>
                <w:numId w:val="19"/>
              </w:numPr>
              <w:spacing w:line="276" w:lineRule="auto"/>
              <w:ind w:left="250" w:hanging="250"/>
              <w:rPr>
                <w:lang w:val="ru-RU"/>
              </w:rPr>
            </w:pPr>
            <w:r w:rsidRPr="004C014E">
              <w:rPr>
                <w:lang w:val="ru-RU"/>
              </w:rPr>
              <w:t xml:space="preserve">Документация формате PDF </w:t>
            </w:r>
          </w:p>
          <w:p w14:paraId="35A6E9CD" w14:textId="77777777" w:rsidR="001A5533" w:rsidRPr="004C014E" w:rsidRDefault="001A5533" w:rsidP="001A5533">
            <w:pPr>
              <w:pStyle w:val="a5"/>
              <w:numPr>
                <w:ilvl w:val="0"/>
                <w:numId w:val="19"/>
              </w:numPr>
              <w:spacing w:line="276" w:lineRule="auto"/>
              <w:ind w:left="250" w:hanging="250"/>
              <w:rPr>
                <w:lang w:val="ru-RU"/>
              </w:rPr>
            </w:pPr>
            <w:r w:rsidRPr="004C014E">
              <w:rPr>
                <w:lang w:val="ru-RU"/>
              </w:rPr>
              <w:t>Сертификат качества и происхождения,</w:t>
            </w:r>
          </w:p>
          <w:p w14:paraId="11ABD1A7" w14:textId="308F65D3" w:rsidR="001A5533" w:rsidRPr="004C014E" w:rsidRDefault="001A5533" w:rsidP="001A5533">
            <w:pPr>
              <w:spacing w:line="276" w:lineRule="auto"/>
              <w:rPr>
                <w:i/>
                <w:iCs/>
              </w:rPr>
            </w:pPr>
            <w:r w:rsidRPr="004C014E">
              <w:rPr>
                <w:i/>
                <w:iCs/>
              </w:rPr>
              <w:t>Все документы должны быть предоставлены как в электронном виде, так и в бумажном на русском и английском языках.</w:t>
            </w:r>
          </w:p>
        </w:tc>
      </w:tr>
      <w:tr w:rsidR="001A5533" w:rsidRPr="009B42F0" w14:paraId="1ABC31FE" w14:textId="77777777" w:rsidTr="004C014E">
        <w:trPr>
          <w:trHeight w:val="571"/>
        </w:trPr>
        <w:tc>
          <w:tcPr>
            <w:tcW w:w="320" w:type="pct"/>
            <w:tcBorders>
              <w:top w:val="single" w:sz="4" w:space="0" w:color="auto"/>
              <w:left w:val="single" w:sz="4" w:space="0" w:color="auto"/>
              <w:bottom w:val="single" w:sz="4" w:space="0" w:color="auto"/>
              <w:right w:val="single" w:sz="4" w:space="0" w:color="auto"/>
            </w:tcBorders>
            <w:hideMark/>
          </w:tcPr>
          <w:p w14:paraId="5A162CCE" w14:textId="27EA1CB3" w:rsidR="001A5533" w:rsidRPr="006114FC" w:rsidRDefault="006114FC" w:rsidP="001A5533">
            <w:pPr>
              <w:spacing w:line="256" w:lineRule="auto"/>
              <w:jc w:val="center"/>
              <w:rPr>
                <w:lang w:val="ky-KG"/>
              </w:rPr>
            </w:pPr>
            <w:r>
              <w:rPr>
                <w:lang w:val="ky-KG"/>
              </w:rPr>
              <w:t>8.</w:t>
            </w:r>
          </w:p>
        </w:tc>
        <w:tc>
          <w:tcPr>
            <w:tcW w:w="1315" w:type="pct"/>
            <w:tcBorders>
              <w:top w:val="single" w:sz="4" w:space="0" w:color="auto"/>
              <w:left w:val="single" w:sz="4" w:space="0" w:color="auto"/>
              <w:bottom w:val="single" w:sz="4" w:space="0" w:color="auto"/>
              <w:right w:val="single" w:sz="4" w:space="0" w:color="auto"/>
            </w:tcBorders>
            <w:hideMark/>
          </w:tcPr>
          <w:p w14:paraId="1FC1B73A" w14:textId="77777777" w:rsidR="001A5533" w:rsidRDefault="001A5533" w:rsidP="001A5533">
            <w:pPr>
              <w:spacing w:line="256" w:lineRule="auto"/>
            </w:pPr>
            <w:r>
              <w:t>Гарантийный срок</w:t>
            </w:r>
          </w:p>
        </w:tc>
        <w:tc>
          <w:tcPr>
            <w:tcW w:w="3365" w:type="pct"/>
            <w:tcBorders>
              <w:top w:val="single" w:sz="4" w:space="0" w:color="auto"/>
              <w:left w:val="single" w:sz="4" w:space="0" w:color="auto"/>
              <w:bottom w:val="single" w:sz="4" w:space="0" w:color="auto"/>
              <w:right w:val="single" w:sz="4" w:space="0" w:color="auto"/>
            </w:tcBorders>
            <w:hideMark/>
          </w:tcPr>
          <w:p w14:paraId="46E4915D" w14:textId="1CA0702B" w:rsidR="001A5533" w:rsidRDefault="001A5533" w:rsidP="001A5533">
            <w:pPr>
              <w:pStyle w:val="a5"/>
              <w:numPr>
                <w:ilvl w:val="0"/>
                <w:numId w:val="12"/>
              </w:numPr>
              <w:spacing w:line="276" w:lineRule="auto"/>
              <w:ind w:left="253" w:hanging="270"/>
              <w:rPr>
                <w:lang w:val="ru-RU"/>
              </w:rPr>
            </w:pPr>
            <w:r w:rsidRPr="003516ED">
              <w:rPr>
                <w:lang w:val="ru-RU"/>
              </w:rPr>
              <w:t xml:space="preserve">Поставщик должен предоставить гарантийный срок на приобретаемое оборудование </w:t>
            </w:r>
            <w:r w:rsidR="00D878BD" w:rsidRPr="00A6120B">
              <w:rPr>
                <w:lang w:val="ru-RU"/>
              </w:rPr>
              <w:t>не менее</w:t>
            </w:r>
            <w:r w:rsidR="00D878BD">
              <w:rPr>
                <w:lang w:val="ru-RU"/>
              </w:rPr>
              <w:t xml:space="preserve"> </w:t>
            </w:r>
            <w:r w:rsidR="001023D2" w:rsidRPr="006709B7">
              <w:rPr>
                <w:lang w:val="ru-RU"/>
              </w:rPr>
              <w:t>12</w:t>
            </w:r>
            <w:r w:rsidRPr="006709B7">
              <w:rPr>
                <w:lang w:val="ru-RU"/>
              </w:rPr>
              <w:t xml:space="preserve"> месяцев </w:t>
            </w:r>
            <w:r w:rsidRPr="003516ED">
              <w:rPr>
                <w:lang w:val="ru-RU"/>
              </w:rPr>
              <w:t>со дня ввода в эксплуатации</w:t>
            </w:r>
            <w:r>
              <w:rPr>
                <w:lang w:val="ru-RU"/>
              </w:rPr>
              <w:t>,</w:t>
            </w:r>
          </w:p>
          <w:p w14:paraId="7B7F93C3" w14:textId="518669F2" w:rsidR="001A5533" w:rsidRDefault="001A5533" w:rsidP="001A5533">
            <w:pPr>
              <w:pStyle w:val="a5"/>
              <w:numPr>
                <w:ilvl w:val="0"/>
                <w:numId w:val="12"/>
              </w:numPr>
              <w:spacing w:line="276" w:lineRule="auto"/>
              <w:ind w:left="253" w:hanging="270"/>
              <w:rPr>
                <w:lang w:val="ru-RU"/>
              </w:rPr>
            </w:pPr>
            <w:r>
              <w:rPr>
                <w:lang w:val="ru-RU"/>
              </w:rPr>
              <w:t>Наличие с</w:t>
            </w:r>
            <w:r w:rsidRPr="005D05BF">
              <w:rPr>
                <w:lang w:val="ru-RU"/>
              </w:rPr>
              <w:t>ервис</w:t>
            </w:r>
            <w:r>
              <w:rPr>
                <w:lang w:val="ru-RU"/>
              </w:rPr>
              <w:t xml:space="preserve"> центра </w:t>
            </w:r>
            <w:r w:rsidRPr="005D05BF">
              <w:rPr>
                <w:lang w:val="ru-RU"/>
              </w:rPr>
              <w:t>и склад</w:t>
            </w:r>
            <w:r>
              <w:rPr>
                <w:lang w:val="ru-RU"/>
              </w:rPr>
              <w:t>а</w:t>
            </w:r>
            <w:r w:rsidRPr="005D05BF">
              <w:rPr>
                <w:lang w:val="ru-RU"/>
              </w:rPr>
              <w:t xml:space="preserve"> зап</w:t>
            </w:r>
            <w:r>
              <w:rPr>
                <w:lang w:val="ru-RU"/>
              </w:rPr>
              <w:t xml:space="preserve">асных </w:t>
            </w:r>
            <w:r w:rsidRPr="005D05BF">
              <w:rPr>
                <w:lang w:val="ru-RU"/>
              </w:rPr>
              <w:t xml:space="preserve">частей на </w:t>
            </w:r>
            <w:r>
              <w:rPr>
                <w:lang w:val="ru-RU"/>
              </w:rPr>
              <w:t xml:space="preserve">территории </w:t>
            </w:r>
            <w:r w:rsidRPr="005D05BF">
              <w:rPr>
                <w:lang w:val="ru-RU"/>
              </w:rPr>
              <w:t>КР</w:t>
            </w:r>
            <w:r>
              <w:rPr>
                <w:lang w:val="ru-RU"/>
              </w:rPr>
              <w:t>.</w:t>
            </w:r>
          </w:p>
          <w:p w14:paraId="659EDE1F" w14:textId="777010B4" w:rsidR="001A5533" w:rsidRPr="006709B7" w:rsidRDefault="004D270A" w:rsidP="006709B7">
            <w:pPr>
              <w:pStyle w:val="a5"/>
              <w:numPr>
                <w:ilvl w:val="0"/>
                <w:numId w:val="12"/>
              </w:numPr>
              <w:spacing w:line="276" w:lineRule="auto"/>
              <w:ind w:left="256" w:hanging="270"/>
              <w:rPr>
                <w:lang w:val="ky-KG"/>
              </w:rPr>
            </w:pPr>
            <w:r w:rsidRPr="005D0B1A">
              <w:rPr>
                <w:lang w:val="ru-RU"/>
              </w:rPr>
              <w:t>В случае отсутствия сервисного центра и склада запасных частей на территории страны Заказчика</w:t>
            </w:r>
            <w:r>
              <w:rPr>
                <w:lang w:val="ru-RU"/>
              </w:rPr>
              <w:t>.</w:t>
            </w:r>
            <w:r w:rsidR="001A5533" w:rsidRPr="005D0B1A">
              <w:rPr>
                <w:lang w:val="ru-RU"/>
              </w:rPr>
              <w:t xml:space="preserve"> Поставщик обязуется создать необходимые условия для организации сервисного обслуживания и технической поддержки в стране пребывания Заказчика. </w:t>
            </w:r>
          </w:p>
        </w:tc>
      </w:tr>
      <w:tr w:rsidR="001A5533" w:rsidRPr="009B42F0" w14:paraId="260D0A24" w14:textId="77777777" w:rsidTr="004C014E">
        <w:trPr>
          <w:trHeight w:val="571"/>
        </w:trPr>
        <w:tc>
          <w:tcPr>
            <w:tcW w:w="320" w:type="pct"/>
            <w:tcBorders>
              <w:top w:val="single" w:sz="4" w:space="0" w:color="auto"/>
              <w:left w:val="single" w:sz="4" w:space="0" w:color="auto"/>
              <w:bottom w:val="single" w:sz="4" w:space="0" w:color="auto"/>
              <w:right w:val="single" w:sz="4" w:space="0" w:color="auto"/>
            </w:tcBorders>
          </w:tcPr>
          <w:p w14:paraId="25F94BC9" w14:textId="1D304702" w:rsidR="001A5533" w:rsidRDefault="006114FC" w:rsidP="001A5533">
            <w:pPr>
              <w:spacing w:line="256" w:lineRule="auto"/>
              <w:jc w:val="center"/>
            </w:pPr>
            <w:r>
              <w:rPr>
                <w:lang w:val="ky-KG"/>
              </w:rPr>
              <w:t>9</w:t>
            </w:r>
            <w:r w:rsidR="001A5533">
              <w:t>.</w:t>
            </w:r>
          </w:p>
        </w:tc>
        <w:tc>
          <w:tcPr>
            <w:tcW w:w="1315" w:type="pct"/>
            <w:tcBorders>
              <w:top w:val="single" w:sz="4" w:space="0" w:color="auto"/>
              <w:left w:val="single" w:sz="4" w:space="0" w:color="auto"/>
              <w:bottom w:val="single" w:sz="4" w:space="0" w:color="auto"/>
              <w:right w:val="single" w:sz="4" w:space="0" w:color="auto"/>
            </w:tcBorders>
          </w:tcPr>
          <w:p w14:paraId="67DD36CF" w14:textId="741EAA48" w:rsidR="001A5533" w:rsidRDefault="001A5533" w:rsidP="001A5533">
            <w:pPr>
              <w:spacing w:line="256" w:lineRule="auto"/>
            </w:pPr>
            <w:r>
              <w:t xml:space="preserve">Приемка оборудования </w:t>
            </w:r>
          </w:p>
        </w:tc>
        <w:tc>
          <w:tcPr>
            <w:tcW w:w="3365" w:type="pct"/>
            <w:tcBorders>
              <w:top w:val="single" w:sz="4" w:space="0" w:color="auto"/>
              <w:left w:val="single" w:sz="4" w:space="0" w:color="auto"/>
              <w:bottom w:val="single" w:sz="4" w:space="0" w:color="auto"/>
              <w:right w:val="single" w:sz="4" w:space="0" w:color="auto"/>
            </w:tcBorders>
          </w:tcPr>
          <w:p w14:paraId="2C8C8668" w14:textId="073DE0D1" w:rsidR="001A5533" w:rsidRPr="006709B7" w:rsidRDefault="001A5533" w:rsidP="001A5533">
            <w:pPr>
              <w:pStyle w:val="a5"/>
              <w:spacing w:line="276" w:lineRule="auto"/>
              <w:ind w:left="253"/>
              <w:jc w:val="both"/>
              <w:rPr>
                <w:lang w:val="ru-RU"/>
              </w:rPr>
            </w:pPr>
            <w:r w:rsidRPr="006709B7">
              <w:rPr>
                <w:lang w:val="ru-RU"/>
              </w:rPr>
              <w:t xml:space="preserve">Приемка оборудования по качественным и количественным показателям производится на </w:t>
            </w:r>
            <w:r w:rsidR="006709B7" w:rsidRPr="006709B7">
              <w:rPr>
                <w:lang w:val="ru-RU"/>
              </w:rPr>
              <w:t>месте доставки.</w:t>
            </w:r>
          </w:p>
        </w:tc>
      </w:tr>
      <w:tr w:rsidR="001A5533" w:rsidRPr="009B42F0" w14:paraId="147C63E2"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7ECB69BE" w14:textId="677360CA" w:rsidR="001A5533" w:rsidRDefault="001A5533" w:rsidP="001A5533">
            <w:pPr>
              <w:spacing w:line="256" w:lineRule="auto"/>
              <w:jc w:val="center"/>
            </w:pPr>
            <w:r>
              <w:t>1</w:t>
            </w:r>
            <w:r w:rsidR="006114FC">
              <w:rPr>
                <w:lang w:val="ky-KG"/>
              </w:rPr>
              <w:t>0</w:t>
            </w:r>
            <w:r>
              <w:t>.</w:t>
            </w:r>
          </w:p>
        </w:tc>
        <w:tc>
          <w:tcPr>
            <w:tcW w:w="1315" w:type="pct"/>
            <w:tcBorders>
              <w:top w:val="single" w:sz="4" w:space="0" w:color="auto"/>
              <w:left w:val="single" w:sz="4" w:space="0" w:color="auto"/>
              <w:bottom w:val="single" w:sz="4" w:space="0" w:color="auto"/>
              <w:right w:val="single" w:sz="4" w:space="0" w:color="auto"/>
            </w:tcBorders>
            <w:hideMark/>
          </w:tcPr>
          <w:p w14:paraId="5CA49D40" w14:textId="37B7A39F" w:rsidR="001A5533" w:rsidRDefault="001A5533" w:rsidP="001A5533">
            <w:pPr>
              <w:spacing w:line="256" w:lineRule="auto"/>
            </w:pPr>
            <w:r>
              <w:t>Запуск</w:t>
            </w:r>
          </w:p>
        </w:tc>
        <w:tc>
          <w:tcPr>
            <w:tcW w:w="3365" w:type="pct"/>
            <w:tcBorders>
              <w:top w:val="single" w:sz="4" w:space="0" w:color="auto"/>
              <w:left w:val="single" w:sz="4" w:space="0" w:color="auto"/>
              <w:bottom w:val="single" w:sz="4" w:space="0" w:color="auto"/>
              <w:right w:val="single" w:sz="4" w:space="0" w:color="auto"/>
            </w:tcBorders>
            <w:hideMark/>
          </w:tcPr>
          <w:p w14:paraId="319DF994" w14:textId="18337C61" w:rsidR="001A5533" w:rsidRDefault="001A5533" w:rsidP="001A5533">
            <w:pPr>
              <w:pStyle w:val="a5"/>
              <w:numPr>
                <w:ilvl w:val="0"/>
                <w:numId w:val="3"/>
              </w:numPr>
              <w:spacing w:line="276" w:lineRule="auto"/>
              <w:ind w:left="256" w:hanging="256"/>
              <w:rPr>
                <w:lang w:val="ru-RU"/>
              </w:rPr>
            </w:pPr>
            <w:r>
              <w:rPr>
                <w:lang w:val="ru-RU"/>
              </w:rPr>
              <w:t xml:space="preserve">Все затраты за дополнительные работы выявленные в ходе проверки оборудования несет Поставщик. </w:t>
            </w:r>
          </w:p>
        </w:tc>
      </w:tr>
      <w:tr w:rsidR="001A5533" w:rsidRPr="009B42F0" w14:paraId="2C28420F"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456980E5" w14:textId="6C22AD96" w:rsidR="001A5533" w:rsidRDefault="001A5533" w:rsidP="001A5533">
            <w:pPr>
              <w:spacing w:line="256" w:lineRule="auto"/>
              <w:jc w:val="center"/>
            </w:pPr>
            <w:r>
              <w:lastRenderedPageBreak/>
              <w:t>1</w:t>
            </w:r>
            <w:r w:rsidR="006114FC">
              <w:rPr>
                <w:lang w:val="ky-KG"/>
              </w:rPr>
              <w:t>1</w:t>
            </w:r>
            <w:r>
              <w:t>.</w:t>
            </w:r>
          </w:p>
        </w:tc>
        <w:tc>
          <w:tcPr>
            <w:tcW w:w="1315" w:type="pct"/>
            <w:tcBorders>
              <w:top w:val="single" w:sz="4" w:space="0" w:color="auto"/>
              <w:left w:val="single" w:sz="4" w:space="0" w:color="auto"/>
              <w:bottom w:val="single" w:sz="4" w:space="0" w:color="auto"/>
              <w:right w:val="single" w:sz="4" w:space="0" w:color="auto"/>
            </w:tcBorders>
            <w:hideMark/>
          </w:tcPr>
          <w:p w14:paraId="7B82B6A4" w14:textId="77777777" w:rsidR="001A5533" w:rsidRDefault="001A5533" w:rsidP="001A5533">
            <w:pPr>
              <w:spacing w:line="256" w:lineRule="auto"/>
            </w:pPr>
            <w:r>
              <w:t>Критерии оценки качества</w:t>
            </w:r>
          </w:p>
        </w:tc>
        <w:tc>
          <w:tcPr>
            <w:tcW w:w="3365" w:type="pct"/>
            <w:tcBorders>
              <w:top w:val="single" w:sz="4" w:space="0" w:color="auto"/>
              <w:left w:val="single" w:sz="4" w:space="0" w:color="auto"/>
              <w:bottom w:val="single" w:sz="4" w:space="0" w:color="auto"/>
              <w:right w:val="single" w:sz="4" w:space="0" w:color="auto"/>
            </w:tcBorders>
            <w:hideMark/>
          </w:tcPr>
          <w:p w14:paraId="60A5AF88" w14:textId="47DC0706" w:rsidR="001A5533" w:rsidRDefault="001A5533" w:rsidP="001A5533">
            <w:pPr>
              <w:pStyle w:val="a5"/>
              <w:numPr>
                <w:ilvl w:val="0"/>
                <w:numId w:val="4"/>
              </w:numPr>
              <w:spacing w:line="276" w:lineRule="auto"/>
              <w:ind w:left="256" w:hanging="256"/>
              <w:contextualSpacing/>
              <w:jc w:val="both"/>
              <w:rPr>
                <w:lang w:val="ru-RU"/>
              </w:rPr>
            </w:pPr>
            <w:r>
              <w:rPr>
                <w:lang w:val="ru-RU"/>
              </w:rPr>
              <w:t xml:space="preserve">После ввода в эксплуатацию в течение гарантийного срока производится оценка оборудования. Характеристика должна соответствовать заводским показаниям. </w:t>
            </w:r>
          </w:p>
          <w:p w14:paraId="4F4BDB48" w14:textId="5E002163" w:rsidR="001A5533" w:rsidRDefault="001A5533" w:rsidP="001A5533">
            <w:pPr>
              <w:pStyle w:val="a5"/>
              <w:numPr>
                <w:ilvl w:val="0"/>
                <w:numId w:val="4"/>
              </w:numPr>
              <w:spacing w:line="276" w:lineRule="auto"/>
              <w:ind w:left="256" w:hanging="256"/>
              <w:jc w:val="both"/>
              <w:rPr>
                <w:lang w:val="ru-RU"/>
              </w:rPr>
            </w:pPr>
            <w:r>
              <w:rPr>
                <w:lang w:val="ru-RU"/>
              </w:rPr>
              <w:t>В случае выявления несоответствий наших требований Поставщик берет на себя все затраты по их устранению.</w:t>
            </w:r>
          </w:p>
        </w:tc>
      </w:tr>
      <w:tr w:rsidR="001A5533" w:rsidRPr="009B42F0" w14:paraId="134C7498"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43C0EAC6" w14:textId="4CFA5DEE" w:rsidR="001A5533" w:rsidRDefault="001A5533" w:rsidP="001A5533">
            <w:pPr>
              <w:spacing w:line="256" w:lineRule="auto"/>
              <w:jc w:val="center"/>
            </w:pPr>
            <w:r>
              <w:t>1</w:t>
            </w:r>
            <w:r w:rsidR="006114FC">
              <w:rPr>
                <w:lang w:val="ky-KG"/>
              </w:rPr>
              <w:t>2</w:t>
            </w:r>
            <w:r>
              <w:t>.</w:t>
            </w:r>
          </w:p>
        </w:tc>
        <w:tc>
          <w:tcPr>
            <w:tcW w:w="1315" w:type="pct"/>
            <w:tcBorders>
              <w:top w:val="single" w:sz="4" w:space="0" w:color="auto"/>
              <w:left w:val="single" w:sz="4" w:space="0" w:color="auto"/>
              <w:bottom w:val="single" w:sz="4" w:space="0" w:color="auto"/>
              <w:right w:val="single" w:sz="4" w:space="0" w:color="auto"/>
            </w:tcBorders>
          </w:tcPr>
          <w:p w14:paraId="5AFB9781" w14:textId="16F55F71" w:rsidR="001A5533" w:rsidRDefault="001A5533" w:rsidP="001A5533">
            <w:pPr>
              <w:spacing w:line="256" w:lineRule="auto"/>
            </w:pPr>
            <w:r>
              <w:t>Условия оплаты и сроки поставки</w:t>
            </w:r>
          </w:p>
        </w:tc>
        <w:tc>
          <w:tcPr>
            <w:tcW w:w="3365" w:type="pct"/>
            <w:tcBorders>
              <w:top w:val="single" w:sz="4" w:space="0" w:color="auto"/>
              <w:left w:val="single" w:sz="4" w:space="0" w:color="auto"/>
              <w:bottom w:val="single" w:sz="4" w:space="0" w:color="auto"/>
              <w:right w:val="single" w:sz="4" w:space="0" w:color="auto"/>
            </w:tcBorders>
          </w:tcPr>
          <w:p w14:paraId="6D16F70B" w14:textId="756C315A" w:rsidR="001A5533" w:rsidRPr="002E48A7" w:rsidRDefault="001A5533" w:rsidP="001A5533">
            <w:pPr>
              <w:pStyle w:val="a5"/>
              <w:numPr>
                <w:ilvl w:val="0"/>
                <w:numId w:val="2"/>
              </w:numPr>
              <w:spacing w:line="256" w:lineRule="auto"/>
              <w:ind w:left="256" w:hanging="256"/>
              <w:jc w:val="both"/>
              <w:rPr>
                <w:lang w:val="ru-RU"/>
              </w:rPr>
            </w:pPr>
            <w:r w:rsidRPr="002E48A7">
              <w:rPr>
                <w:lang w:val="ru-RU"/>
              </w:rPr>
              <w:t xml:space="preserve">Условия оплаты: </w:t>
            </w:r>
            <w:r>
              <w:rPr>
                <w:lang w:val="ru-RU"/>
              </w:rPr>
              <w:t>согласно Договору</w:t>
            </w:r>
            <w:r w:rsidRPr="002E48A7">
              <w:rPr>
                <w:lang w:val="ru-RU"/>
              </w:rPr>
              <w:t>.</w:t>
            </w:r>
          </w:p>
          <w:p w14:paraId="53C222D4" w14:textId="4597C3BA" w:rsidR="001A5533" w:rsidRDefault="001A5533" w:rsidP="001A5533">
            <w:pPr>
              <w:pStyle w:val="a5"/>
              <w:numPr>
                <w:ilvl w:val="0"/>
                <w:numId w:val="2"/>
              </w:numPr>
              <w:spacing w:line="256" w:lineRule="auto"/>
              <w:ind w:left="256" w:hanging="256"/>
              <w:jc w:val="both"/>
              <w:rPr>
                <w:lang w:val="ru-RU"/>
              </w:rPr>
            </w:pPr>
            <w:r>
              <w:rPr>
                <w:lang w:val="ru-RU"/>
              </w:rPr>
              <w:t>Доставка осуществляется за счет и силами Поставщика.</w:t>
            </w:r>
          </w:p>
          <w:p w14:paraId="474D4796" w14:textId="29EC3728" w:rsidR="001A5533" w:rsidRDefault="001A5533" w:rsidP="001A5533">
            <w:pPr>
              <w:pStyle w:val="a5"/>
              <w:numPr>
                <w:ilvl w:val="0"/>
                <w:numId w:val="2"/>
              </w:numPr>
              <w:spacing w:line="256" w:lineRule="auto"/>
              <w:ind w:left="256" w:hanging="256"/>
              <w:jc w:val="both"/>
              <w:rPr>
                <w:lang w:val="ru-RU"/>
              </w:rPr>
            </w:pPr>
            <w:r>
              <w:rPr>
                <w:lang w:val="ru-RU"/>
              </w:rPr>
              <w:t>Условия поставки: для</w:t>
            </w:r>
            <w:r w:rsidRPr="00986772">
              <w:rPr>
                <w:lang w:val="ru-RU"/>
              </w:rPr>
              <w:t xml:space="preserve"> </w:t>
            </w:r>
            <w:r>
              <w:rPr>
                <w:lang w:val="ru-RU"/>
              </w:rPr>
              <w:t xml:space="preserve">нерезидентов КР- </w:t>
            </w:r>
            <w:r>
              <w:t>DAP</w:t>
            </w:r>
            <w:r>
              <w:rPr>
                <w:lang w:val="ru-RU"/>
              </w:rPr>
              <w:t>, для резидентов КР -</w:t>
            </w:r>
            <w:r>
              <w:t>DDP</w:t>
            </w:r>
            <w:r w:rsidRPr="00F31449">
              <w:rPr>
                <w:lang w:val="ru-RU"/>
              </w:rPr>
              <w:t>.</w:t>
            </w:r>
          </w:p>
          <w:p w14:paraId="25105C2E" w14:textId="251C8911" w:rsidR="001A5533" w:rsidRDefault="001A5533" w:rsidP="001A5533">
            <w:pPr>
              <w:pStyle w:val="a5"/>
              <w:numPr>
                <w:ilvl w:val="0"/>
                <w:numId w:val="2"/>
              </w:numPr>
              <w:spacing w:line="256" w:lineRule="auto"/>
              <w:ind w:left="256" w:hanging="256"/>
              <w:jc w:val="both"/>
            </w:pPr>
            <w:r w:rsidRPr="00C42105">
              <w:rPr>
                <w:lang w:val="ru-RU"/>
              </w:rPr>
              <w:t xml:space="preserve">Место доставки: Кыргызская Республика, г. Балыкчы, ул. </w:t>
            </w:r>
            <w:proofErr w:type="spellStart"/>
            <w:r w:rsidRPr="1A9F6B9B">
              <w:t>Нарынское</w:t>
            </w:r>
            <w:proofErr w:type="spellEnd"/>
            <w:r w:rsidRPr="1A9F6B9B">
              <w:t xml:space="preserve"> </w:t>
            </w:r>
            <w:proofErr w:type="spellStart"/>
            <w:r w:rsidRPr="1A9F6B9B">
              <w:t>шоссе</w:t>
            </w:r>
            <w:proofErr w:type="spellEnd"/>
            <w:r w:rsidRPr="1A9F6B9B">
              <w:t xml:space="preserve">, 9.  </w:t>
            </w:r>
          </w:p>
          <w:p w14:paraId="00F00716" w14:textId="017C4A35" w:rsidR="001A5533" w:rsidRPr="00F00BC0" w:rsidRDefault="001A5533" w:rsidP="006709B7">
            <w:pPr>
              <w:pStyle w:val="a5"/>
              <w:numPr>
                <w:ilvl w:val="0"/>
                <w:numId w:val="2"/>
              </w:numPr>
              <w:spacing w:line="256" w:lineRule="auto"/>
              <w:ind w:left="256" w:hanging="256"/>
              <w:jc w:val="both"/>
              <w:rPr>
                <w:lang w:val="ru-RU"/>
              </w:rPr>
            </w:pPr>
            <w:r>
              <w:rPr>
                <w:lang w:val="ru-RU"/>
              </w:rPr>
              <w:t xml:space="preserve">Срок поставки: до </w:t>
            </w:r>
            <w:r w:rsidR="001023D2" w:rsidRPr="006709B7">
              <w:rPr>
                <w:lang w:val="ru-RU"/>
              </w:rPr>
              <w:t>90</w:t>
            </w:r>
            <w:r w:rsidRPr="006709B7">
              <w:rPr>
                <w:lang w:val="ru-RU"/>
              </w:rPr>
              <w:t xml:space="preserve"> календарных</w:t>
            </w:r>
            <w:r w:rsidRPr="001446B6">
              <w:rPr>
                <w:lang w:val="ru-RU"/>
              </w:rPr>
              <w:t xml:space="preserve"> дней с момента подписания Договора Сторонами.</w:t>
            </w:r>
          </w:p>
        </w:tc>
      </w:tr>
      <w:tr w:rsidR="001A5533" w:rsidRPr="009B42F0" w14:paraId="5553A30C"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1F7AF851" w14:textId="578F8B89" w:rsidR="001A5533" w:rsidRDefault="001A5533" w:rsidP="001A5533">
            <w:pPr>
              <w:spacing w:line="256" w:lineRule="auto"/>
              <w:jc w:val="center"/>
            </w:pPr>
            <w:r>
              <w:t>1</w:t>
            </w:r>
            <w:r w:rsidR="006114FC">
              <w:rPr>
                <w:lang w:val="ky-KG"/>
              </w:rPr>
              <w:t>3</w:t>
            </w:r>
            <w:r>
              <w:t>.</w:t>
            </w:r>
          </w:p>
        </w:tc>
        <w:tc>
          <w:tcPr>
            <w:tcW w:w="1315" w:type="pct"/>
            <w:tcBorders>
              <w:top w:val="single" w:sz="4" w:space="0" w:color="auto"/>
              <w:left w:val="single" w:sz="4" w:space="0" w:color="auto"/>
              <w:bottom w:val="single" w:sz="4" w:space="0" w:color="auto"/>
              <w:right w:val="single" w:sz="4" w:space="0" w:color="auto"/>
            </w:tcBorders>
          </w:tcPr>
          <w:p w14:paraId="4B94FE1D" w14:textId="707535BE" w:rsidR="001A5533" w:rsidRDefault="001A5533" w:rsidP="001A5533">
            <w:pPr>
              <w:spacing w:line="256" w:lineRule="auto"/>
            </w:pPr>
            <w:r w:rsidRPr="00E538CA">
              <w:t>Технические регламенты и стандарты</w:t>
            </w:r>
          </w:p>
        </w:tc>
        <w:tc>
          <w:tcPr>
            <w:tcW w:w="3365" w:type="pct"/>
            <w:tcBorders>
              <w:top w:val="single" w:sz="4" w:space="0" w:color="auto"/>
              <w:left w:val="single" w:sz="4" w:space="0" w:color="auto"/>
              <w:bottom w:val="single" w:sz="4" w:space="0" w:color="auto"/>
              <w:right w:val="single" w:sz="4" w:space="0" w:color="auto"/>
            </w:tcBorders>
          </w:tcPr>
          <w:p w14:paraId="2DE56B57" w14:textId="657B3082" w:rsidR="001A5533" w:rsidRPr="00A46F4E" w:rsidRDefault="001A5533" w:rsidP="001A5533">
            <w:pPr>
              <w:spacing w:line="276" w:lineRule="auto"/>
              <w:jc w:val="both"/>
            </w:pPr>
            <w:r>
              <w:t xml:space="preserve">Оборудование </w:t>
            </w:r>
            <w:r w:rsidRPr="0081420F">
              <w:t>должн</w:t>
            </w:r>
            <w:r>
              <w:t>о</w:t>
            </w:r>
            <w:r w:rsidRPr="0081420F">
              <w:t xml:space="preserve"> соответствовать требованиям, установленным действующ</w:t>
            </w:r>
            <w:r>
              <w:t>им</w:t>
            </w:r>
            <w:r w:rsidRPr="0081420F">
              <w:t xml:space="preserve"> </w:t>
            </w:r>
            <w:r w:rsidRPr="00350DB6">
              <w:t>Техническим регламентом Таможенного союза</w:t>
            </w:r>
            <w:r>
              <w:t xml:space="preserve"> (</w:t>
            </w:r>
            <w:r w:rsidRPr="00432DBA">
              <w:t>ТР</w:t>
            </w:r>
            <w:r>
              <w:t xml:space="preserve"> </w:t>
            </w:r>
            <w:r w:rsidRPr="00432DBA">
              <w:t>ТС</w:t>
            </w:r>
            <w:r>
              <w:t xml:space="preserve"> </w:t>
            </w:r>
            <w:r w:rsidRPr="00432DBA">
              <w:t>010/2011</w:t>
            </w:r>
            <w:r>
              <w:t>)</w:t>
            </w:r>
            <w:r w:rsidRPr="00432DBA">
              <w:t xml:space="preserve"> «О безопасности машин и оборудования»</w:t>
            </w:r>
            <w:r>
              <w:t xml:space="preserve"> и другими </w:t>
            </w:r>
            <w:r w:rsidRPr="00CB5C6F">
              <w:t>действующим</w:t>
            </w:r>
            <w:r>
              <w:t>и требованиями ЕАЭС (при необходимости)</w:t>
            </w:r>
            <w:r w:rsidRPr="0081420F">
              <w:t>.</w:t>
            </w:r>
          </w:p>
        </w:tc>
      </w:tr>
      <w:tr w:rsidR="001A5533" w:rsidRPr="009B42F0" w14:paraId="5AF16C3C"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04A2F747" w14:textId="59007237" w:rsidR="001A5533" w:rsidRDefault="001A5533" w:rsidP="001A5533">
            <w:pPr>
              <w:spacing w:line="256" w:lineRule="auto"/>
              <w:jc w:val="center"/>
            </w:pPr>
            <w:r>
              <w:t>1</w:t>
            </w:r>
            <w:r w:rsidR="006114FC">
              <w:rPr>
                <w:lang w:val="ky-KG"/>
              </w:rPr>
              <w:t>4</w:t>
            </w:r>
            <w:r>
              <w:t>.</w:t>
            </w:r>
          </w:p>
        </w:tc>
        <w:tc>
          <w:tcPr>
            <w:tcW w:w="1315" w:type="pct"/>
            <w:tcBorders>
              <w:top w:val="single" w:sz="4" w:space="0" w:color="auto"/>
              <w:left w:val="single" w:sz="4" w:space="0" w:color="auto"/>
              <w:bottom w:val="single" w:sz="4" w:space="0" w:color="auto"/>
              <w:right w:val="single" w:sz="4" w:space="0" w:color="auto"/>
            </w:tcBorders>
          </w:tcPr>
          <w:p w14:paraId="7AF51231" w14:textId="75632F24" w:rsidR="001A5533" w:rsidRDefault="001A5533" w:rsidP="001A5533">
            <w:pPr>
              <w:spacing w:line="256" w:lineRule="auto"/>
            </w:pPr>
            <w:r>
              <w:t>Безопасность</w:t>
            </w:r>
          </w:p>
        </w:tc>
        <w:tc>
          <w:tcPr>
            <w:tcW w:w="3365" w:type="pct"/>
            <w:tcBorders>
              <w:top w:val="single" w:sz="4" w:space="0" w:color="auto"/>
              <w:left w:val="single" w:sz="4" w:space="0" w:color="auto"/>
              <w:bottom w:val="single" w:sz="4" w:space="0" w:color="auto"/>
              <w:right w:val="single" w:sz="4" w:space="0" w:color="auto"/>
            </w:tcBorders>
          </w:tcPr>
          <w:p w14:paraId="289E9C21" w14:textId="07602D43" w:rsidR="001A5533" w:rsidRPr="005D737C" w:rsidRDefault="001A5533" w:rsidP="001A5533">
            <w:pPr>
              <w:spacing w:line="276" w:lineRule="auto"/>
              <w:jc w:val="both"/>
            </w:pPr>
            <w:r w:rsidRPr="005D737C">
              <w:t>Системы блокировки торможения и защиты от перегрузов, противопожарны</w:t>
            </w:r>
            <w:r>
              <w:t>е</w:t>
            </w:r>
            <w:r w:rsidRPr="005D737C">
              <w:t xml:space="preserve"> средства и освещение в соответствии с техническими паспортами.</w:t>
            </w:r>
          </w:p>
          <w:p w14:paraId="26C7D2DF" w14:textId="3DC486E3" w:rsidR="001A5533" w:rsidRPr="004C014E" w:rsidRDefault="001A5533" w:rsidP="001A5533">
            <w:pPr>
              <w:spacing w:line="276" w:lineRule="auto"/>
              <w:jc w:val="both"/>
            </w:pPr>
            <w:r w:rsidRPr="005D737C">
              <w:t>Движущиеся части оборудования, представляющие собой источник опасности для людей, должны быть ограждены, за исключением частей, ограждение которых невозможно из-за их функционального назначения. Ограждения, должны поставляться комплектно с техническими устройствами для установки данного ограждения</w:t>
            </w:r>
            <w:r>
              <w:t>.</w:t>
            </w:r>
          </w:p>
        </w:tc>
      </w:tr>
      <w:tr w:rsidR="001A5533" w:rsidRPr="009B42F0" w14:paraId="062FDCC4" w14:textId="77777777" w:rsidTr="004C014E">
        <w:trPr>
          <w:trHeight w:val="526"/>
        </w:trPr>
        <w:tc>
          <w:tcPr>
            <w:tcW w:w="320" w:type="pct"/>
            <w:tcBorders>
              <w:top w:val="single" w:sz="4" w:space="0" w:color="auto"/>
              <w:left w:val="single" w:sz="4" w:space="0" w:color="auto"/>
              <w:bottom w:val="single" w:sz="4" w:space="0" w:color="auto"/>
              <w:right w:val="single" w:sz="4" w:space="0" w:color="auto"/>
            </w:tcBorders>
          </w:tcPr>
          <w:p w14:paraId="003436F9" w14:textId="50F3496D" w:rsidR="001A5533" w:rsidRPr="006114FC" w:rsidRDefault="001A5533" w:rsidP="001A5533">
            <w:pPr>
              <w:spacing w:line="256" w:lineRule="auto"/>
              <w:jc w:val="center"/>
              <w:rPr>
                <w:lang w:val="ky-KG"/>
              </w:rPr>
            </w:pPr>
            <w:r>
              <w:t>1</w:t>
            </w:r>
            <w:r w:rsidR="006114FC">
              <w:rPr>
                <w:lang w:val="ky-KG"/>
              </w:rPr>
              <w:t>5.</w:t>
            </w:r>
          </w:p>
        </w:tc>
        <w:tc>
          <w:tcPr>
            <w:tcW w:w="1315" w:type="pct"/>
            <w:tcBorders>
              <w:top w:val="single" w:sz="4" w:space="0" w:color="auto"/>
              <w:left w:val="single" w:sz="4" w:space="0" w:color="auto"/>
              <w:bottom w:val="single" w:sz="4" w:space="0" w:color="auto"/>
              <w:right w:val="single" w:sz="4" w:space="0" w:color="auto"/>
            </w:tcBorders>
          </w:tcPr>
          <w:p w14:paraId="6E2DAE5E" w14:textId="1D72B300" w:rsidR="001A5533" w:rsidRDefault="001A5533" w:rsidP="001A5533">
            <w:pPr>
              <w:spacing w:line="256" w:lineRule="auto"/>
            </w:pPr>
            <w:r>
              <w:t>Примечание</w:t>
            </w:r>
          </w:p>
        </w:tc>
        <w:tc>
          <w:tcPr>
            <w:tcW w:w="3365" w:type="pct"/>
            <w:tcBorders>
              <w:top w:val="single" w:sz="4" w:space="0" w:color="auto"/>
              <w:left w:val="single" w:sz="4" w:space="0" w:color="auto"/>
              <w:bottom w:val="single" w:sz="4" w:space="0" w:color="auto"/>
              <w:right w:val="single" w:sz="4" w:space="0" w:color="auto"/>
            </w:tcBorders>
          </w:tcPr>
          <w:p w14:paraId="69874A07" w14:textId="5449B83A" w:rsidR="001A5533" w:rsidRPr="005D737C" w:rsidRDefault="001A5533" w:rsidP="001A5533">
            <w:pPr>
              <w:spacing w:line="276" w:lineRule="auto"/>
              <w:jc w:val="both"/>
            </w:pPr>
            <w:r>
              <w:t xml:space="preserve">Требования, указанные в настоящем </w:t>
            </w:r>
            <w:r w:rsidRPr="005A15C8">
              <w:t>ТЗ, является ориентировочным и может быть скорректировано в процессе обсуждения с потенциальными поставщиками.</w:t>
            </w:r>
          </w:p>
        </w:tc>
      </w:tr>
    </w:tbl>
    <w:p w14:paraId="1916FB1D" w14:textId="77777777" w:rsidR="00CD15DD" w:rsidRPr="00B4167E" w:rsidRDefault="00CD15DD" w:rsidP="00546B2A"/>
    <w:p w14:paraId="56246E1C" w14:textId="77777777" w:rsidR="00B4167E" w:rsidRPr="00B4167E" w:rsidRDefault="00B4167E" w:rsidP="00546B2A"/>
    <w:p w14:paraId="3AAD15F0" w14:textId="77777777" w:rsidR="00B4167E" w:rsidRPr="00B4167E" w:rsidRDefault="00B4167E" w:rsidP="00546B2A"/>
    <w:p w14:paraId="3C763369" w14:textId="77777777" w:rsidR="00B4167E" w:rsidRPr="00B4167E" w:rsidRDefault="00B4167E" w:rsidP="00546B2A"/>
    <w:p w14:paraId="7B644A02" w14:textId="77777777" w:rsidR="00B4167E" w:rsidRPr="00B4167E" w:rsidRDefault="00B4167E" w:rsidP="00546B2A"/>
    <w:p w14:paraId="0C5C5ED0" w14:textId="77777777" w:rsidR="00B4167E" w:rsidRPr="00B4167E" w:rsidRDefault="00B4167E" w:rsidP="00546B2A"/>
    <w:p w14:paraId="05577E8F" w14:textId="77777777" w:rsidR="00B4167E" w:rsidRDefault="00B4167E" w:rsidP="00546B2A">
      <w:pPr>
        <w:rPr>
          <w:lang w:val="en-US"/>
        </w:rPr>
      </w:pPr>
    </w:p>
    <w:p w14:paraId="52663AAD" w14:textId="77777777" w:rsidR="00B4167E" w:rsidRDefault="00B4167E" w:rsidP="00546B2A">
      <w:pPr>
        <w:rPr>
          <w:lang w:val="en-US"/>
        </w:rPr>
      </w:pPr>
    </w:p>
    <w:p w14:paraId="2A8B8B8D" w14:textId="77777777" w:rsidR="00B4167E" w:rsidRDefault="00B4167E" w:rsidP="00546B2A">
      <w:pPr>
        <w:rPr>
          <w:lang w:val="en-US"/>
        </w:rPr>
      </w:pPr>
    </w:p>
    <w:p w14:paraId="218B4400" w14:textId="77777777" w:rsidR="00B4167E" w:rsidRDefault="00B4167E" w:rsidP="00546B2A">
      <w:pPr>
        <w:rPr>
          <w:lang w:val="en-US"/>
        </w:rPr>
      </w:pPr>
    </w:p>
    <w:p w14:paraId="34E8E459" w14:textId="77777777" w:rsidR="00B4167E" w:rsidRDefault="00B4167E" w:rsidP="00546B2A">
      <w:pPr>
        <w:rPr>
          <w:lang w:val="en-US"/>
        </w:rPr>
      </w:pPr>
    </w:p>
    <w:p w14:paraId="6AC101DD" w14:textId="77777777" w:rsidR="00B4167E" w:rsidRDefault="00B4167E" w:rsidP="00546B2A">
      <w:pPr>
        <w:rPr>
          <w:lang w:val="en-US"/>
        </w:rPr>
      </w:pPr>
    </w:p>
    <w:p w14:paraId="61FCF7AF" w14:textId="77777777" w:rsidR="00B4167E" w:rsidRDefault="00B4167E" w:rsidP="00546B2A">
      <w:pPr>
        <w:rPr>
          <w:lang w:val="en-US"/>
        </w:rPr>
      </w:pPr>
    </w:p>
    <w:p w14:paraId="4207F3F0" w14:textId="77777777" w:rsidR="00B4167E" w:rsidRDefault="00B4167E" w:rsidP="00546B2A">
      <w:pPr>
        <w:rPr>
          <w:lang w:val="en-US"/>
        </w:rPr>
      </w:pPr>
    </w:p>
    <w:p w14:paraId="3BA5F68C" w14:textId="77777777" w:rsidR="00B4167E" w:rsidRDefault="00B4167E" w:rsidP="00546B2A">
      <w:pPr>
        <w:rPr>
          <w:lang w:val="en-US"/>
        </w:rPr>
      </w:pPr>
    </w:p>
    <w:p w14:paraId="60EFD90B" w14:textId="77777777" w:rsidR="00B4167E" w:rsidRDefault="00B4167E" w:rsidP="00546B2A">
      <w:pPr>
        <w:rPr>
          <w:lang w:val="en-US"/>
        </w:rPr>
      </w:pPr>
    </w:p>
    <w:p w14:paraId="302A00E0" w14:textId="77777777" w:rsidR="00B4167E" w:rsidRDefault="00B4167E" w:rsidP="00546B2A">
      <w:pPr>
        <w:rPr>
          <w:lang w:val="en-US"/>
        </w:rPr>
      </w:pPr>
    </w:p>
    <w:p w14:paraId="31AB7035" w14:textId="77777777" w:rsidR="00B4167E" w:rsidRDefault="00B4167E" w:rsidP="00546B2A">
      <w:pPr>
        <w:rPr>
          <w:lang w:val="en-US"/>
        </w:rPr>
      </w:pPr>
    </w:p>
    <w:p w14:paraId="24E3893E" w14:textId="77777777" w:rsidR="00B4167E" w:rsidRDefault="00B4167E" w:rsidP="00546B2A">
      <w:pPr>
        <w:rPr>
          <w:lang w:val="en-US"/>
        </w:rPr>
      </w:pPr>
    </w:p>
    <w:p w14:paraId="63C2780B" w14:textId="77777777" w:rsidR="00B4167E" w:rsidRDefault="00B4167E" w:rsidP="00546B2A">
      <w:pPr>
        <w:rPr>
          <w:lang w:val="en-US"/>
        </w:rPr>
      </w:pPr>
    </w:p>
    <w:p w14:paraId="0802D6D8" w14:textId="77777777" w:rsidR="00B4167E" w:rsidRDefault="00B4167E" w:rsidP="00546B2A">
      <w:pPr>
        <w:rPr>
          <w:lang w:val="en-US"/>
        </w:rPr>
      </w:pPr>
    </w:p>
    <w:p w14:paraId="37FAC0D4" w14:textId="77777777" w:rsidR="00B4167E" w:rsidRDefault="00B4167E" w:rsidP="00546B2A">
      <w:pPr>
        <w:rPr>
          <w:lang w:val="en-US"/>
        </w:rPr>
      </w:pPr>
    </w:p>
    <w:p w14:paraId="379FBF31" w14:textId="77777777" w:rsidR="00B4167E" w:rsidRPr="00151FDE" w:rsidRDefault="00B4167E" w:rsidP="00B4167E">
      <w:pPr>
        <w:ind w:left="2832" w:firstLine="708"/>
        <w:jc w:val="center"/>
        <w:rPr>
          <w:lang w:val="en-US"/>
        </w:rPr>
      </w:pPr>
    </w:p>
    <w:p w14:paraId="06767EEA" w14:textId="77777777" w:rsidR="00B4167E" w:rsidRPr="00151FDE" w:rsidRDefault="00B4167E" w:rsidP="00B4167E">
      <w:pPr>
        <w:jc w:val="center"/>
        <w:rPr>
          <w:b/>
          <w:sz w:val="28"/>
          <w:szCs w:val="28"/>
          <w:lang w:val="en-US"/>
        </w:rPr>
      </w:pPr>
      <w:r w:rsidRPr="006E58D3">
        <w:rPr>
          <w:b/>
          <w:sz w:val="28"/>
          <w:szCs w:val="28"/>
          <w:lang w:val="en"/>
        </w:rPr>
        <w:lastRenderedPageBreak/>
        <w:t xml:space="preserve">Terms of Reference </w:t>
      </w:r>
    </w:p>
    <w:p w14:paraId="0AEF8EC2" w14:textId="77777777" w:rsidR="00B4167E" w:rsidRPr="00151FDE" w:rsidRDefault="00B4167E" w:rsidP="00B4167E">
      <w:pPr>
        <w:jc w:val="center"/>
        <w:rPr>
          <w:b/>
          <w:sz w:val="28"/>
          <w:szCs w:val="28"/>
          <w:lang w:val="en-US"/>
        </w:rPr>
      </w:pPr>
      <w:r w:rsidRPr="00AC0629">
        <w:rPr>
          <w:b/>
          <w:sz w:val="28"/>
          <w:szCs w:val="28"/>
          <w:lang w:val="en"/>
        </w:rPr>
        <w:t>for the supply of a haul truck for Underground Mining Department, Kumtor Gold Company CJSC</w:t>
      </w:r>
    </w:p>
    <w:p w14:paraId="23446159" w14:textId="77777777" w:rsidR="00B4167E" w:rsidRPr="00151FDE" w:rsidRDefault="00B4167E" w:rsidP="00B4167E">
      <w:pPr>
        <w:jc w:val="center"/>
        <w:rPr>
          <w:lang w:val="en-US"/>
        </w:rPr>
      </w:pPr>
    </w:p>
    <w:tbl>
      <w:tblPr>
        <w:tblW w:w="5581"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858"/>
        <w:gridCol w:w="7313"/>
      </w:tblGrid>
      <w:tr w:rsidR="00B4167E" w14:paraId="07C7172A" w14:textId="77777777" w:rsidTr="00F52CEE">
        <w:tc>
          <w:tcPr>
            <w:tcW w:w="320" w:type="pct"/>
            <w:tcBorders>
              <w:top w:val="single" w:sz="4" w:space="0" w:color="auto"/>
              <w:left w:val="single" w:sz="4" w:space="0" w:color="auto"/>
              <w:bottom w:val="single" w:sz="4" w:space="0" w:color="auto"/>
              <w:right w:val="single" w:sz="4" w:space="0" w:color="auto"/>
            </w:tcBorders>
            <w:hideMark/>
          </w:tcPr>
          <w:p w14:paraId="11576801" w14:textId="77777777" w:rsidR="00B4167E" w:rsidRDefault="00B4167E" w:rsidP="00F52CEE">
            <w:pPr>
              <w:spacing w:line="256" w:lineRule="auto"/>
              <w:jc w:val="center"/>
              <w:rPr>
                <w:b/>
              </w:rPr>
            </w:pPr>
            <w:r>
              <w:rPr>
                <w:b/>
                <w:lang w:val="en"/>
              </w:rPr>
              <w:t>Item</w:t>
            </w:r>
          </w:p>
          <w:p w14:paraId="613DAB94" w14:textId="77777777" w:rsidR="00B4167E" w:rsidRDefault="00B4167E" w:rsidP="00F52CEE">
            <w:pPr>
              <w:spacing w:line="256" w:lineRule="auto"/>
              <w:jc w:val="center"/>
              <w:rPr>
                <w:b/>
              </w:rPr>
            </w:pPr>
            <w:r>
              <w:rPr>
                <w:b/>
                <w:lang w:val="en"/>
              </w:rPr>
              <w:t>№</w:t>
            </w:r>
          </w:p>
        </w:tc>
        <w:tc>
          <w:tcPr>
            <w:tcW w:w="1315" w:type="pct"/>
            <w:tcBorders>
              <w:top w:val="single" w:sz="4" w:space="0" w:color="auto"/>
              <w:left w:val="single" w:sz="4" w:space="0" w:color="auto"/>
              <w:bottom w:val="single" w:sz="4" w:space="0" w:color="auto"/>
              <w:right w:val="single" w:sz="4" w:space="0" w:color="auto"/>
            </w:tcBorders>
            <w:hideMark/>
          </w:tcPr>
          <w:p w14:paraId="15EC35F8" w14:textId="77777777" w:rsidR="00B4167E" w:rsidRPr="00151FDE" w:rsidRDefault="00B4167E" w:rsidP="00F52CEE">
            <w:pPr>
              <w:spacing w:line="256" w:lineRule="auto"/>
              <w:jc w:val="center"/>
              <w:rPr>
                <w:b/>
                <w:lang w:val="en-US"/>
              </w:rPr>
            </w:pPr>
            <w:r>
              <w:rPr>
                <w:b/>
                <w:lang w:val="en"/>
              </w:rPr>
              <w:t>List of basic data and requirements</w:t>
            </w:r>
          </w:p>
        </w:tc>
        <w:tc>
          <w:tcPr>
            <w:tcW w:w="3365" w:type="pct"/>
            <w:tcBorders>
              <w:top w:val="single" w:sz="4" w:space="0" w:color="auto"/>
              <w:left w:val="single" w:sz="4" w:space="0" w:color="auto"/>
              <w:bottom w:val="single" w:sz="4" w:space="0" w:color="auto"/>
              <w:right w:val="single" w:sz="4" w:space="0" w:color="auto"/>
            </w:tcBorders>
            <w:hideMark/>
          </w:tcPr>
          <w:p w14:paraId="21DF1F79" w14:textId="77777777" w:rsidR="00B4167E" w:rsidRDefault="00B4167E" w:rsidP="00F52CEE">
            <w:pPr>
              <w:spacing w:line="256" w:lineRule="auto"/>
              <w:jc w:val="center"/>
              <w:rPr>
                <w:b/>
              </w:rPr>
            </w:pPr>
            <w:r>
              <w:rPr>
                <w:b/>
                <w:lang w:val="en"/>
              </w:rPr>
              <w:t>Basic data and requirements</w:t>
            </w:r>
          </w:p>
        </w:tc>
      </w:tr>
      <w:tr w:rsidR="00B4167E" w:rsidRPr="00F90A0A" w14:paraId="51659D0C" w14:textId="77777777" w:rsidTr="00F52CEE">
        <w:trPr>
          <w:trHeight w:val="436"/>
        </w:trPr>
        <w:tc>
          <w:tcPr>
            <w:tcW w:w="320" w:type="pct"/>
            <w:tcBorders>
              <w:top w:val="single" w:sz="4" w:space="0" w:color="auto"/>
              <w:left w:val="single" w:sz="4" w:space="0" w:color="auto"/>
              <w:bottom w:val="single" w:sz="4" w:space="0" w:color="auto"/>
              <w:right w:val="single" w:sz="4" w:space="0" w:color="auto"/>
            </w:tcBorders>
            <w:hideMark/>
          </w:tcPr>
          <w:p w14:paraId="7BD04E31" w14:textId="77777777" w:rsidR="00B4167E" w:rsidRDefault="00B4167E" w:rsidP="00F52CEE">
            <w:pPr>
              <w:spacing w:line="256" w:lineRule="auto"/>
              <w:jc w:val="center"/>
            </w:pPr>
            <w:r>
              <w:rPr>
                <w:lang w:val="en"/>
              </w:rPr>
              <w:t>1.</w:t>
            </w:r>
          </w:p>
        </w:tc>
        <w:tc>
          <w:tcPr>
            <w:tcW w:w="1315" w:type="pct"/>
            <w:tcBorders>
              <w:top w:val="single" w:sz="4" w:space="0" w:color="auto"/>
              <w:left w:val="single" w:sz="4" w:space="0" w:color="auto"/>
              <w:bottom w:val="single" w:sz="4" w:space="0" w:color="auto"/>
              <w:right w:val="single" w:sz="4" w:space="0" w:color="auto"/>
            </w:tcBorders>
            <w:hideMark/>
          </w:tcPr>
          <w:p w14:paraId="0154A6E4" w14:textId="77777777" w:rsidR="00B4167E" w:rsidRDefault="00B4167E" w:rsidP="00F52CEE">
            <w:pPr>
              <w:spacing w:line="256" w:lineRule="auto"/>
            </w:pPr>
            <w:r>
              <w:rPr>
                <w:lang w:val="en"/>
              </w:rPr>
              <w:t>Delivery location</w:t>
            </w:r>
          </w:p>
        </w:tc>
        <w:tc>
          <w:tcPr>
            <w:tcW w:w="3365" w:type="pct"/>
            <w:tcBorders>
              <w:top w:val="single" w:sz="4" w:space="0" w:color="auto"/>
              <w:left w:val="single" w:sz="4" w:space="0" w:color="auto"/>
              <w:bottom w:val="single" w:sz="4" w:space="0" w:color="auto"/>
              <w:right w:val="single" w:sz="4" w:space="0" w:color="auto"/>
            </w:tcBorders>
            <w:hideMark/>
          </w:tcPr>
          <w:p w14:paraId="27931A53" w14:textId="77777777" w:rsidR="00B4167E" w:rsidRPr="00151FDE" w:rsidRDefault="00B4167E" w:rsidP="00F52CEE">
            <w:pPr>
              <w:spacing w:line="256" w:lineRule="auto"/>
              <w:rPr>
                <w:lang w:val="en-US"/>
              </w:rPr>
            </w:pPr>
            <w:r w:rsidRPr="006E58D3">
              <w:rPr>
                <w:lang w:val="en"/>
              </w:rPr>
              <w:t xml:space="preserve">KUMTOR GOLD COMPANY CJSC, 9 </w:t>
            </w:r>
            <w:proofErr w:type="spellStart"/>
            <w:r w:rsidRPr="006E58D3">
              <w:rPr>
                <w:lang w:val="en"/>
              </w:rPr>
              <w:t>Naryn</w:t>
            </w:r>
            <w:proofErr w:type="spellEnd"/>
            <w:r w:rsidRPr="006E58D3">
              <w:rPr>
                <w:lang w:val="en"/>
              </w:rPr>
              <w:t xml:space="preserve"> highway, </w:t>
            </w:r>
            <w:proofErr w:type="spellStart"/>
            <w:r w:rsidRPr="006E58D3">
              <w:rPr>
                <w:lang w:val="en"/>
              </w:rPr>
              <w:t>Balykchy</w:t>
            </w:r>
            <w:proofErr w:type="spellEnd"/>
            <w:r w:rsidRPr="006E58D3">
              <w:rPr>
                <w:lang w:val="en"/>
              </w:rPr>
              <w:t>, Kyrgyz Republic.</w:t>
            </w:r>
          </w:p>
        </w:tc>
      </w:tr>
      <w:tr w:rsidR="00B4167E" w:rsidRPr="00F90A0A" w14:paraId="11AFD3BE" w14:textId="77777777" w:rsidTr="00F52CEE">
        <w:trPr>
          <w:trHeight w:val="379"/>
        </w:trPr>
        <w:tc>
          <w:tcPr>
            <w:tcW w:w="320" w:type="pct"/>
            <w:tcBorders>
              <w:top w:val="single" w:sz="4" w:space="0" w:color="auto"/>
              <w:left w:val="single" w:sz="4" w:space="0" w:color="auto"/>
              <w:bottom w:val="single" w:sz="4" w:space="0" w:color="auto"/>
              <w:right w:val="single" w:sz="4" w:space="0" w:color="auto"/>
            </w:tcBorders>
            <w:hideMark/>
          </w:tcPr>
          <w:p w14:paraId="4246B1DC" w14:textId="77777777" w:rsidR="00B4167E" w:rsidRDefault="00B4167E" w:rsidP="00F52CEE">
            <w:pPr>
              <w:spacing w:line="256" w:lineRule="auto"/>
              <w:jc w:val="center"/>
            </w:pPr>
            <w:r>
              <w:rPr>
                <w:lang w:val="en"/>
              </w:rPr>
              <w:t>2.</w:t>
            </w:r>
          </w:p>
        </w:tc>
        <w:tc>
          <w:tcPr>
            <w:tcW w:w="1315" w:type="pct"/>
            <w:tcBorders>
              <w:top w:val="single" w:sz="4" w:space="0" w:color="auto"/>
              <w:left w:val="single" w:sz="4" w:space="0" w:color="auto"/>
              <w:bottom w:val="single" w:sz="4" w:space="0" w:color="auto"/>
              <w:right w:val="single" w:sz="4" w:space="0" w:color="auto"/>
            </w:tcBorders>
            <w:hideMark/>
          </w:tcPr>
          <w:p w14:paraId="2D2214A6" w14:textId="77777777" w:rsidR="00B4167E" w:rsidRDefault="00B4167E" w:rsidP="00F52CEE">
            <w:pPr>
              <w:spacing w:line="256" w:lineRule="auto"/>
            </w:pPr>
            <w:r>
              <w:rPr>
                <w:lang w:val="en"/>
              </w:rPr>
              <w:t xml:space="preserve">Client </w:t>
            </w:r>
          </w:p>
        </w:tc>
        <w:tc>
          <w:tcPr>
            <w:tcW w:w="3365" w:type="pct"/>
            <w:tcBorders>
              <w:top w:val="single" w:sz="4" w:space="0" w:color="auto"/>
              <w:left w:val="single" w:sz="4" w:space="0" w:color="auto"/>
              <w:bottom w:val="single" w:sz="4" w:space="0" w:color="auto"/>
              <w:right w:val="single" w:sz="4" w:space="0" w:color="auto"/>
            </w:tcBorders>
            <w:hideMark/>
          </w:tcPr>
          <w:p w14:paraId="0F7EE1F9" w14:textId="77777777" w:rsidR="00B4167E" w:rsidRPr="00151FDE" w:rsidRDefault="00B4167E" w:rsidP="00F52CEE">
            <w:pPr>
              <w:spacing w:line="256" w:lineRule="auto"/>
              <w:rPr>
                <w:lang w:val="en-US"/>
              </w:rPr>
            </w:pPr>
            <w:r>
              <w:rPr>
                <w:lang w:val="en"/>
              </w:rPr>
              <w:t>Kumtor Gold Company CJSC, Underground Mining.</w:t>
            </w:r>
          </w:p>
        </w:tc>
      </w:tr>
      <w:tr w:rsidR="00B4167E" w:rsidRPr="00F90A0A" w14:paraId="1C76AFEF" w14:textId="77777777" w:rsidTr="00F52CEE">
        <w:trPr>
          <w:trHeight w:val="458"/>
        </w:trPr>
        <w:tc>
          <w:tcPr>
            <w:tcW w:w="320" w:type="pct"/>
            <w:tcBorders>
              <w:top w:val="single" w:sz="4" w:space="0" w:color="auto"/>
              <w:left w:val="single" w:sz="4" w:space="0" w:color="auto"/>
              <w:bottom w:val="single" w:sz="4" w:space="0" w:color="auto"/>
              <w:right w:val="single" w:sz="4" w:space="0" w:color="auto"/>
            </w:tcBorders>
            <w:hideMark/>
          </w:tcPr>
          <w:p w14:paraId="215AE20A" w14:textId="77777777" w:rsidR="00B4167E" w:rsidRDefault="00B4167E" w:rsidP="00F52CEE">
            <w:pPr>
              <w:spacing w:line="256" w:lineRule="auto"/>
              <w:jc w:val="center"/>
            </w:pPr>
            <w:r>
              <w:rPr>
                <w:lang w:val="en"/>
              </w:rPr>
              <w:t>3.</w:t>
            </w:r>
          </w:p>
        </w:tc>
        <w:tc>
          <w:tcPr>
            <w:tcW w:w="1315" w:type="pct"/>
            <w:tcBorders>
              <w:top w:val="single" w:sz="4" w:space="0" w:color="auto"/>
              <w:left w:val="single" w:sz="4" w:space="0" w:color="auto"/>
              <w:bottom w:val="single" w:sz="4" w:space="0" w:color="auto"/>
              <w:right w:val="single" w:sz="4" w:space="0" w:color="auto"/>
            </w:tcBorders>
            <w:hideMark/>
          </w:tcPr>
          <w:p w14:paraId="369E4E15" w14:textId="77777777" w:rsidR="00B4167E" w:rsidRDefault="00B4167E" w:rsidP="00F52CEE">
            <w:pPr>
              <w:spacing w:line="256" w:lineRule="auto"/>
            </w:pPr>
            <w:r w:rsidRPr="006E58D3">
              <w:rPr>
                <w:lang w:val="en"/>
              </w:rPr>
              <w:t>General provisions</w:t>
            </w:r>
          </w:p>
        </w:tc>
        <w:tc>
          <w:tcPr>
            <w:tcW w:w="3365" w:type="pct"/>
            <w:tcBorders>
              <w:top w:val="single" w:sz="4" w:space="0" w:color="auto"/>
              <w:left w:val="single" w:sz="4" w:space="0" w:color="auto"/>
              <w:bottom w:val="single" w:sz="4" w:space="0" w:color="auto"/>
              <w:right w:val="single" w:sz="4" w:space="0" w:color="auto"/>
            </w:tcBorders>
            <w:hideMark/>
          </w:tcPr>
          <w:p w14:paraId="72265B29" w14:textId="77777777" w:rsidR="00B4167E" w:rsidRDefault="00B4167E" w:rsidP="00F52CEE">
            <w:pPr>
              <w:pStyle w:val="ab"/>
              <w:rPr>
                <w:lang w:val="ky-KG"/>
              </w:rPr>
            </w:pPr>
            <w:r w:rsidRPr="00127B20">
              <w:rPr>
                <w:lang w:val="en"/>
              </w:rPr>
              <w:t>The subject of these Terms of Reference is the purchase of 1 (one) haul truck designed for transporting and unloading loaded material into stockpiles and receiving hoppers.</w:t>
            </w:r>
            <w:r w:rsidRPr="00127B20">
              <w:rPr>
                <w:lang w:val="en"/>
              </w:rPr>
              <w:br/>
            </w:r>
            <w:r w:rsidRPr="00127B20">
              <w:rPr>
                <w:lang w:val="en"/>
              </w:rPr>
              <w:br/>
              <w:t>Configuration: haul truck on a chassis with a 6×4 wheel configuration, rated load capacity: 25 to 30 tons, rear unloading body, ensuring safe and operational efficiency.</w:t>
            </w:r>
            <w:r w:rsidRPr="00127B20">
              <w:rPr>
                <w:lang w:val="en"/>
              </w:rPr>
              <w:br/>
              <w:t xml:space="preserve">Manufacturing and delivery shall comply with applicable occupational health &amp; safety standards and requirements. </w:t>
            </w:r>
          </w:p>
          <w:p w14:paraId="44842470" w14:textId="77777777" w:rsidR="00B4167E" w:rsidRPr="00151FDE" w:rsidRDefault="00B4167E" w:rsidP="00F52CEE">
            <w:pPr>
              <w:pStyle w:val="ab"/>
              <w:rPr>
                <w:lang w:val="en-US"/>
              </w:rPr>
            </w:pPr>
            <w:r w:rsidRPr="00116D39">
              <w:rPr>
                <w:lang w:val="en"/>
              </w:rPr>
              <w:t xml:space="preserve">The equipment </w:t>
            </w:r>
            <w:proofErr w:type="gramStart"/>
            <w:r w:rsidRPr="00116D39">
              <w:rPr>
                <w:lang w:val="en"/>
              </w:rPr>
              <w:t>shall</w:t>
            </w:r>
            <w:proofErr w:type="gramEnd"/>
            <w:r w:rsidRPr="00116D39">
              <w:rPr>
                <w:lang w:val="en"/>
              </w:rPr>
              <w:t xml:space="preserve"> be brand new, unused, and not refurbished.</w:t>
            </w:r>
          </w:p>
        </w:tc>
      </w:tr>
      <w:tr w:rsidR="00B4167E" w:rsidRPr="00B4167E" w14:paraId="15C59B72" w14:textId="77777777" w:rsidTr="00F52CEE">
        <w:trPr>
          <w:trHeight w:val="458"/>
        </w:trPr>
        <w:tc>
          <w:tcPr>
            <w:tcW w:w="320" w:type="pct"/>
            <w:tcBorders>
              <w:top w:val="single" w:sz="4" w:space="0" w:color="auto"/>
              <w:left w:val="single" w:sz="4" w:space="0" w:color="auto"/>
              <w:bottom w:val="single" w:sz="4" w:space="0" w:color="auto"/>
              <w:right w:val="single" w:sz="4" w:space="0" w:color="auto"/>
            </w:tcBorders>
          </w:tcPr>
          <w:p w14:paraId="10483619" w14:textId="77777777" w:rsidR="00B4167E" w:rsidRDefault="00B4167E" w:rsidP="00F52CEE">
            <w:pPr>
              <w:spacing w:line="256" w:lineRule="auto"/>
              <w:jc w:val="center"/>
            </w:pPr>
            <w:r>
              <w:rPr>
                <w:lang w:val="en"/>
              </w:rPr>
              <w:t>4.</w:t>
            </w:r>
          </w:p>
        </w:tc>
        <w:tc>
          <w:tcPr>
            <w:tcW w:w="1315" w:type="pct"/>
            <w:tcBorders>
              <w:top w:val="single" w:sz="4" w:space="0" w:color="auto"/>
              <w:left w:val="single" w:sz="4" w:space="0" w:color="auto"/>
              <w:bottom w:val="single" w:sz="4" w:space="0" w:color="auto"/>
              <w:right w:val="single" w:sz="4" w:space="0" w:color="auto"/>
            </w:tcBorders>
          </w:tcPr>
          <w:p w14:paraId="3D50217E" w14:textId="77777777" w:rsidR="00B4167E" w:rsidRPr="006E58D3" w:rsidRDefault="00B4167E" w:rsidP="00F52CEE">
            <w:pPr>
              <w:spacing w:line="256" w:lineRule="auto"/>
            </w:pPr>
            <w:r w:rsidRPr="001416D9">
              <w:rPr>
                <w:lang w:val="en"/>
              </w:rPr>
              <w:t>Operating conditions</w:t>
            </w:r>
          </w:p>
        </w:tc>
        <w:tc>
          <w:tcPr>
            <w:tcW w:w="3365" w:type="pct"/>
            <w:tcBorders>
              <w:top w:val="single" w:sz="4" w:space="0" w:color="auto"/>
              <w:left w:val="single" w:sz="4" w:space="0" w:color="auto"/>
              <w:bottom w:val="single" w:sz="4" w:space="0" w:color="auto"/>
              <w:right w:val="single" w:sz="4" w:space="0" w:color="auto"/>
            </w:tcBorders>
          </w:tcPr>
          <w:p w14:paraId="4621B265" w14:textId="77777777" w:rsidR="00B4167E" w:rsidRPr="00B4167E" w:rsidRDefault="00B4167E" w:rsidP="00F52CEE">
            <w:pPr>
              <w:spacing w:line="256" w:lineRule="auto"/>
              <w:rPr>
                <w:lang w:val="en-US"/>
              </w:rPr>
            </w:pPr>
            <w:r w:rsidRPr="001416D9">
              <w:rPr>
                <w:lang w:val="en"/>
              </w:rPr>
              <w:t xml:space="preserve">Altitude above sea level: up to 4,000 m. Ambient air temperature ranging from −35 °C to +40 °C. </w:t>
            </w:r>
            <w:r w:rsidRPr="001416D9">
              <w:rPr>
                <w:lang w:val="en"/>
              </w:rPr>
              <w:br/>
              <w:t xml:space="preserve">Road conditions: pit roads and technological roads with slopes up to 15%. Surface: crushed stone/soil/rock. </w:t>
            </w:r>
          </w:p>
        </w:tc>
      </w:tr>
      <w:tr w:rsidR="00B4167E" w14:paraId="6CB5791E" w14:textId="77777777" w:rsidTr="00F52CEE">
        <w:trPr>
          <w:trHeight w:val="350"/>
        </w:trPr>
        <w:tc>
          <w:tcPr>
            <w:tcW w:w="320" w:type="pct"/>
            <w:tcBorders>
              <w:top w:val="single" w:sz="4" w:space="0" w:color="auto"/>
              <w:left w:val="single" w:sz="4" w:space="0" w:color="auto"/>
              <w:bottom w:val="single" w:sz="4" w:space="0" w:color="auto"/>
              <w:right w:val="single" w:sz="4" w:space="0" w:color="auto"/>
            </w:tcBorders>
            <w:hideMark/>
          </w:tcPr>
          <w:p w14:paraId="58E91438" w14:textId="77777777" w:rsidR="00B4167E" w:rsidRPr="00D63F76" w:rsidRDefault="00B4167E" w:rsidP="00F52CEE">
            <w:pPr>
              <w:spacing w:line="256" w:lineRule="auto"/>
              <w:jc w:val="center"/>
              <w:rPr>
                <w:lang w:val="en-US"/>
              </w:rPr>
            </w:pPr>
            <w:r>
              <w:rPr>
                <w:lang w:val="en"/>
              </w:rPr>
              <w:t>5.</w:t>
            </w:r>
          </w:p>
        </w:tc>
        <w:tc>
          <w:tcPr>
            <w:tcW w:w="1315" w:type="pct"/>
            <w:tcBorders>
              <w:top w:val="single" w:sz="4" w:space="0" w:color="auto"/>
              <w:left w:val="single" w:sz="4" w:space="0" w:color="auto"/>
              <w:bottom w:val="single" w:sz="4" w:space="0" w:color="auto"/>
              <w:right w:val="single" w:sz="4" w:space="0" w:color="auto"/>
            </w:tcBorders>
            <w:hideMark/>
          </w:tcPr>
          <w:p w14:paraId="00B97DD7" w14:textId="77777777" w:rsidR="00B4167E" w:rsidRPr="00EC05E0" w:rsidRDefault="00B4167E" w:rsidP="00F52CEE">
            <w:pPr>
              <w:spacing w:line="256" w:lineRule="auto"/>
              <w:rPr>
                <w:b/>
                <w:bCs/>
              </w:rPr>
            </w:pPr>
            <w:r w:rsidRPr="00EC05E0">
              <w:rPr>
                <w:b/>
                <w:bCs/>
                <w:lang w:val="en"/>
              </w:rPr>
              <w:t>Requirements for the equipment</w:t>
            </w:r>
          </w:p>
        </w:tc>
        <w:tc>
          <w:tcPr>
            <w:tcW w:w="3365" w:type="pct"/>
            <w:tcBorders>
              <w:top w:val="single" w:sz="4" w:space="0" w:color="auto"/>
              <w:left w:val="single" w:sz="4" w:space="0" w:color="auto"/>
              <w:bottom w:val="single" w:sz="4" w:space="0" w:color="auto"/>
              <w:right w:val="single" w:sz="4" w:space="0" w:color="auto"/>
            </w:tcBorders>
            <w:hideMark/>
          </w:tcPr>
          <w:p w14:paraId="671D5E3F" w14:textId="77777777" w:rsidR="00B4167E" w:rsidRPr="00D026C2" w:rsidRDefault="00B4167E" w:rsidP="00F52CEE">
            <w:pPr>
              <w:spacing w:after="160" w:line="276" w:lineRule="auto"/>
              <w:contextualSpacing/>
            </w:pPr>
          </w:p>
        </w:tc>
      </w:tr>
      <w:tr w:rsidR="00B4167E" w:rsidRPr="00B4167E" w14:paraId="3EB43661" w14:textId="77777777" w:rsidTr="00F52CEE">
        <w:trPr>
          <w:trHeight w:val="350"/>
        </w:trPr>
        <w:tc>
          <w:tcPr>
            <w:tcW w:w="320" w:type="pct"/>
            <w:tcBorders>
              <w:top w:val="single" w:sz="4" w:space="0" w:color="auto"/>
              <w:left w:val="single" w:sz="4" w:space="0" w:color="auto"/>
              <w:bottom w:val="single" w:sz="4" w:space="0" w:color="auto"/>
              <w:right w:val="single" w:sz="4" w:space="0" w:color="auto"/>
            </w:tcBorders>
          </w:tcPr>
          <w:p w14:paraId="08F45E3A" w14:textId="77777777" w:rsidR="00B4167E" w:rsidRPr="00D63F76" w:rsidRDefault="00B4167E" w:rsidP="00F52CEE">
            <w:pPr>
              <w:spacing w:line="256" w:lineRule="auto"/>
              <w:jc w:val="center"/>
              <w:rPr>
                <w:lang w:val="en-US"/>
              </w:rPr>
            </w:pPr>
            <w:r>
              <w:rPr>
                <w:lang w:val="en"/>
              </w:rPr>
              <w:t xml:space="preserve">5.1. </w:t>
            </w:r>
          </w:p>
        </w:tc>
        <w:tc>
          <w:tcPr>
            <w:tcW w:w="1315" w:type="pct"/>
            <w:tcBorders>
              <w:top w:val="single" w:sz="4" w:space="0" w:color="auto"/>
              <w:left w:val="single" w:sz="4" w:space="0" w:color="auto"/>
              <w:bottom w:val="single" w:sz="4" w:space="0" w:color="auto"/>
              <w:right w:val="single" w:sz="4" w:space="0" w:color="auto"/>
            </w:tcBorders>
          </w:tcPr>
          <w:p w14:paraId="21CF80F5" w14:textId="77777777" w:rsidR="00B4167E" w:rsidRPr="006E58D3" w:rsidRDefault="00B4167E" w:rsidP="00F52CEE">
            <w:pPr>
              <w:spacing w:line="256" w:lineRule="auto"/>
            </w:pPr>
            <w:r w:rsidRPr="001416D9">
              <w:rPr>
                <w:lang w:val="en"/>
              </w:rPr>
              <w:t>Chassis requirements</w:t>
            </w:r>
          </w:p>
        </w:tc>
        <w:tc>
          <w:tcPr>
            <w:tcW w:w="3365" w:type="pct"/>
            <w:tcBorders>
              <w:top w:val="single" w:sz="4" w:space="0" w:color="auto"/>
              <w:left w:val="single" w:sz="4" w:space="0" w:color="auto"/>
              <w:bottom w:val="single" w:sz="4" w:space="0" w:color="auto"/>
              <w:right w:val="single" w:sz="4" w:space="0" w:color="auto"/>
            </w:tcBorders>
          </w:tcPr>
          <w:p w14:paraId="3092FF16" w14:textId="77777777" w:rsidR="00B4167E" w:rsidRDefault="00B4167E" w:rsidP="00F52CEE">
            <w:pPr>
              <w:pStyle w:val="ab"/>
              <w:jc w:val="both"/>
              <w:rPr>
                <w:lang w:val="ky-KG"/>
              </w:rPr>
            </w:pPr>
            <w:r w:rsidRPr="00116D39">
              <w:rPr>
                <w:lang w:val="en"/>
              </w:rPr>
              <w:t xml:space="preserve">Wheel configuration: 6×4, rear drive axle group, with inter-axle and inter-wheel locks. Reinforced, pit-type frame with protection for components (engine sump, fuel tank). </w:t>
            </w:r>
          </w:p>
          <w:p w14:paraId="1250BECB" w14:textId="77777777" w:rsidR="00B4167E" w:rsidRPr="00151FDE" w:rsidRDefault="00B4167E" w:rsidP="00F52CEE">
            <w:pPr>
              <w:pStyle w:val="ab"/>
              <w:jc w:val="both"/>
              <w:rPr>
                <w:lang w:val="en-US"/>
              </w:rPr>
            </w:pPr>
            <w:r w:rsidRPr="00116D39">
              <w:rPr>
                <w:lang w:val="en"/>
              </w:rPr>
              <w:t>Ground clearance: at least 350 mm. Entry/exit angles suitable for operation on slopes up to 15%.</w:t>
            </w:r>
          </w:p>
        </w:tc>
      </w:tr>
      <w:tr w:rsidR="00B4167E" w:rsidRPr="00F90A0A" w14:paraId="3EB02059" w14:textId="77777777" w:rsidTr="00F52CEE">
        <w:trPr>
          <w:trHeight w:val="350"/>
        </w:trPr>
        <w:tc>
          <w:tcPr>
            <w:tcW w:w="320" w:type="pct"/>
            <w:tcBorders>
              <w:top w:val="single" w:sz="4" w:space="0" w:color="auto"/>
              <w:left w:val="single" w:sz="4" w:space="0" w:color="auto"/>
              <w:bottom w:val="single" w:sz="4" w:space="0" w:color="auto"/>
              <w:right w:val="single" w:sz="4" w:space="0" w:color="auto"/>
            </w:tcBorders>
          </w:tcPr>
          <w:p w14:paraId="22970FC4" w14:textId="77777777" w:rsidR="00B4167E" w:rsidRDefault="00B4167E" w:rsidP="00F52CEE">
            <w:pPr>
              <w:spacing w:line="256" w:lineRule="auto"/>
              <w:jc w:val="center"/>
            </w:pPr>
            <w:r>
              <w:rPr>
                <w:lang w:val="en"/>
              </w:rPr>
              <w:t>5.2.</w:t>
            </w:r>
          </w:p>
        </w:tc>
        <w:tc>
          <w:tcPr>
            <w:tcW w:w="1315" w:type="pct"/>
            <w:tcBorders>
              <w:top w:val="single" w:sz="4" w:space="0" w:color="auto"/>
              <w:left w:val="single" w:sz="4" w:space="0" w:color="auto"/>
              <w:bottom w:val="single" w:sz="4" w:space="0" w:color="auto"/>
              <w:right w:val="single" w:sz="4" w:space="0" w:color="auto"/>
            </w:tcBorders>
          </w:tcPr>
          <w:p w14:paraId="18449498" w14:textId="77777777" w:rsidR="00B4167E" w:rsidRDefault="00B4167E" w:rsidP="00F52CEE">
            <w:pPr>
              <w:spacing w:line="256" w:lineRule="auto"/>
            </w:pPr>
            <w:r w:rsidRPr="001416D9">
              <w:rPr>
                <w:lang w:val="en"/>
              </w:rPr>
              <w:t>Engine</w:t>
            </w:r>
          </w:p>
        </w:tc>
        <w:tc>
          <w:tcPr>
            <w:tcW w:w="3365" w:type="pct"/>
            <w:tcBorders>
              <w:top w:val="single" w:sz="4" w:space="0" w:color="auto"/>
              <w:left w:val="single" w:sz="4" w:space="0" w:color="auto"/>
              <w:bottom w:val="single" w:sz="4" w:space="0" w:color="auto"/>
              <w:right w:val="single" w:sz="4" w:space="0" w:color="auto"/>
            </w:tcBorders>
          </w:tcPr>
          <w:p w14:paraId="1A053C26" w14:textId="77777777" w:rsidR="00B4167E" w:rsidRDefault="00B4167E" w:rsidP="00F52CEE">
            <w:pPr>
              <w:spacing w:after="160" w:line="276" w:lineRule="auto"/>
              <w:contextualSpacing/>
              <w:rPr>
                <w:lang w:val="en"/>
              </w:rPr>
            </w:pPr>
            <w:r w:rsidRPr="008C58C7">
              <w:rPr>
                <w:lang w:val="en"/>
              </w:rPr>
              <w:t xml:space="preserve">Type: diesel, 4-stroke, turbocharged with intercooler, high-altitude package. </w:t>
            </w:r>
            <w:r w:rsidRPr="008C58C7">
              <w:rPr>
                <w:lang w:val="en"/>
              </w:rPr>
              <w:br/>
              <w:t>Emission standard: Euro II – Euro III. Power: at least 400 hp.</w:t>
            </w:r>
          </w:p>
          <w:p w14:paraId="55E148BB" w14:textId="77777777" w:rsidR="00B4167E" w:rsidRPr="00666E4F" w:rsidRDefault="00B4167E" w:rsidP="00F52CEE">
            <w:pPr>
              <w:spacing w:after="160" w:line="276" w:lineRule="auto"/>
              <w:contextualSpacing/>
              <w:rPr>
                <w:lang w:val="en-US"/>
              </w:rPr>
            </w:pPr>
            <w:r w:rsidRPr="008C58C7">
              <w:rPr>
                <w:lang w:val="en"/>
              </w:rPr>
              <w:t>Cooling system: liquid cooled. Pre-start heating system.</w:t>
            </w:r>
            <w:r w:rsidRPr="008C58C7">
              <w:rPr>
                <w:lang w:val="en"/>
              </w:rPr>
              <w:br/>
              <w:t xml:space="preserve"> </w:t>
            </w:r>
          </w:p>
        </w:tc>
      </w:tr>
      <w:tr w:rsidR="00B4167E" w:rsidRPr="00F90A0A" w14:paraId="0AFF4261" w14:textId="77777777" w:rsidTr="00F52CEE">
        <w:trPr>
          <w:trHeight w:val="350"/>
        </w:trPr>
        <w:tc>
          <w:tcPr>
            <w:tcW w:w="320" w:type="pct"/>
            <w:tcBorders>
              <w:top w:val="single" w:sz="4" w:space="0" w:color="auto"/>
              <w:left w:val="single" w:sz="4" w:space="0" w:color="auto"/>
              <w:bottom w:val="single" w:sz="4" w:space="0" w:color="auto"/>
              <w:right w:val="single" w:sz="4" w:space="0" w:color="auto"/>
            </w:tcBorders>
          </w:tcPr>
          <w:p w14:paraId="05D5DE30" w14:textId="77777777" w:rsidR="00B4167E" w:rsidRDefault="00B4167E" w:rsidP="00F52CEE">
            <w:pPr>
              <w:spacing w:line="256" w:lineRule="auto"/>
              <w:jc w:val="center"/>
            </w:pPr>
            <w:r>
              <w:rPr>
                <w:lang w:val="en"/>
              </w:rPr>
              <w:t>5.3.</w:t>
            </w:r>
          </w:p>
        </w:tc>
        <w:tc>
          <w:tcPr>
            <w:tcW w:w="1315" w:type="pct"/>
            <w:tcBorders>
              <w:top w:val="single" w:sz="4" w:space="0" w:color="auto"/>
              <w:left w:val="single" w:sz="4" w:space="0" w:color="auto"/>
              <w:bottom w:val="single" w:sz="4" w:space="0" w:color="auto"/>
              <w:right w:val="single" w:sz="4" w:space="0" w:color="auto"/>
            </w:tcBorders>
          </w:tcPr>
          <w:p w14:paraId="78B98178" w14:textId="77777777" w:rsidR="00B4167E" w:rsidRPr="006E58D3" w:rsidRDefault="00B4167E" w:rsidP="00F52CEE">
            <w:pPr>
              <w:spacing w:line="256" w:lineRule="auto"/>
            </w:pPr>
            <w:r w:rsidRPr="001416D9">
              <w:rPr>
                <w:lang w:val="en"/>
              </w:rPr>
              <w:t>Transmission</w:t>
            </w:r>
          </w:p>
        </w:tc>
        <w:tc>
          <w:tcPr>
            <w:tcW w:w="3365" w:type="pct"/>
            <w:tcBorders>
              <w:top w:val="single" w:sz="4" w:space="0" w:color="auto"/>
              <w:left w:val="single" w:sz="4" w:space="0" w:color="auto"/>
              <w:bottom w:val="single" w:sz="4" w:space="0" w:color="auto"/>
              <w:right w:val="single" w:sz="4" w:space="0" w:color="auto"/>
            </w:tcBorders>
          </w:tcPr>
          <w:p w14:paraId="7FA8D4F9" w14:textId="77777777" w:rsidR="00B4167E" w:rsidRPr="00151FDE" w:rsidRDefault="00B4167E" w:rsidP="00F52CEE">
            <w:pPr>
              <w:spacing w:after="160" w:line="276" w:lineRule="auto"/>
              <w:contextualSpacing/>
              <w:jc w:val="both"/>
              <w:rPr>
                <w:lang w:val="en-US"/>
              </w:rPr>
            </w:pPr>
            <w:r w:rsidRPr="00B01A9D">
              <w:rPr>
                <w:lang w:val="en"/>
              </w:rPr>
              <w:t>Transmission: manual, transfer case with low-range gearing. Gear ratios ensuring movement with full load on slopes up to 15%.</w:t>
            </w:r>
          </w:p>
        </w:tc>
      </w:tr>
      <w:tr w:rsidR="00B4167E" w14:paraId="497D3594" w14:textId="77777777" w:rsidTr="00F52CEE">
        <w:trPr>
          <w:trHeight w:val="350"/>
        </w:trPr>
        <w:tc>
          <w:tcPr>
            <w:tcW w:w="320" w:type="pct"/>
            <w:tcBorders>
              <w:top w:val="single" w:sz="4" w:space="0" w:color="auto"/>
              <w:left w:val="single" w:sz="4" w:space="0" w:color="auto"/>
              <w:bottom w:val="single" w:sz="4" w:space="0" w:color="auto"/>
              <w:right w:val="single" w:sz="4" w:space="0" w:color="auto"/>
            </w:tcBorders>
          </w:tcPr>
          <w:p w14:paraId="7DA248B2" w14:textId="77777777" w:rsidR="00B4167E" w:rsidRDefault="00B4167E" w:rsidP="00F52CEE">
            <w:pPr>
              <w:spacing w:line="256" w:lineRule="auto"/>
              <w:jc w:val="center"/>
            </w:pPr>
            <w:r>
              <w:rPr>
                <w:lang w:val="en"/>
              </w:rPr>
              <w:t>5.4.</w:t>
            </w:r>
          </w:p>
        </w:tc>
        <w:tc>
          <w:tcPr>
            <w:tcW w:w="1315" w:type="pct"/>
            <w:tcBorders>
              <w:top w:val="single" w:sz="4" w:space="0" w:color="auto"/>
              <w:left w:val="single" w:sz="4" w:space="0" w:color="auto"/>
              <w:bottom w:val="single" w:sz="4" w:space="0" w:color="auto"/>
              <w:right w:val="single" w:sz="4" w:space="0" w:color="auto"/>
            </w:tcBorders>
          </w:tcPr>
          <w:p w14:paraId="55CBBD1D" w14:textId="77777777" w:rsidR="00B4167E" w:rsidRPr="00BC1B64" w:rsidRDefault="00B4167E" w:rsidP="00F52CEE">
            <w:pPr>
              <w:spacing w:line="256" w:lineRule="auto"/>
            </w:pPr>
            <w:r w:rsidRPr="00D33DD6">
              <w:rPr>
                <w:lang w:val="en"/>
              </w:rPr>
              <w:t>Braking system</w:t>
            </w:r>
          </w:p>
        </w:tc>
        <w:tc>
          <w:tcPr>
            <w:tcW w:w="3365" w:type="pct"/>
            <w:tcBorders>
              <w:top w:val="single" w:sz="4" w:space="0" w:color="auto"/>
              <w:left w:val="single" w:sz="4" w:space="0" w:color="auto"/>
              <w:bottom w:val="single" w:sz="4" w:space="0" w:color="auto"/>
              <w:right w:val="single" w:sz="4" w:space="0" w:color="auto"/>
            </w:tcBorders>
          </w:tcPr>
          <w:p w14:paraId="0422E378" w14:textId="77777777" w:rsidR="00B4167E" w:rsidRPr="00B3487C" w:rsidRDefault="00B4167E" w:rsidP="00F52CEE">
            <w:pPr>
              <w:spacing w:after="160" w:line="276" w:lineRule="auto"/>
              <w:contextualSpacing/>
            </w:pPr>
            <w:r w:rsidRPr="001416D9">
              <w:rPr>
                <w:lang w:val="en"/>
              </w:rPr>
              <w:t xml:space="preserve">Dual-circuit pneumatic system, service brakes on all axles, parking brake: spring-applied type. </w:t>
            </w:r>
            <w:r w:rsidRPr="001416D9">
              <w:rPr>
                <w:lang w:val="en"/>
              </w:rPr>
              <w:br/>
              <w:t>Anti-lock braking system (ABS), mountain brake/engine brake.</w:t>
            </w:r>
          </w:p>
        </w:tc>
      </w:tr>
      <w:tr w:rsidR="00B4167E" w:rsidRPr="00F90A0A" w14:paraId="511FC6C6" w14:textId="77777777" w:rsidTr="00F52CEE">
        <w:trPr>
          <w:trHeight w:val="350"/>
        </w:trPr>
        <w:tc>
          <w:tcPr>
            <w:tcW w:w="320" w:type="pct"/>
            <w:tcBorders>
              <w:top w:val="single" w:sz="4" w:space="0" w:color="auto"/>
              <w:left w:val="single" w:sz="4" w:space="0" w:color="auto"/>
              <w:bottom w:val="single" w:sz="4" w:space="0" w:color="auto"/>
              <w:right w:val="single" w:sz="4" w:space="0" w:color="auto"/>
            </w:tcBorders>
          </w:tcPr>
          <w:p w14:paraId="637D5770" w14:textId="77777777" w:rsidR="00B4167E" w:rsidRDefault="00B4167E" w:rsidP="00F52CEE">
            <w:pPr>
              <w:spacing w:line="256" w:lineRule="auto"/>
              <w:jc w:val="center"/>
            </w:pPr>
            <w:r>
              <w:rPr>
                <w:lang w:val="en"/>
              </w:rPr>
              <w:t>5.5.</w:t>
            </w:r>
          </w:p>
        </w:tc>
        <w:tc>
          <w:tcPr>
            <w:tcW w:w="1315" w:type="pct"/>
            <w:tcBorders>
              <w:top w:val="single" w:sz="4" w:space="0" w:color="auto"/>
              <w:left w:val="single" w:sz="4" w:space="0" w:color="auto"/>
              <w:bottom w:val="single" w:sz="4" w:space="0" w:color="auto"/>
              <w:right w:val="single" w:sz="4" w:space="0" w:color="auto"/>
            </w:tcBorders>
          </w:tcPr>
          <w:p w14:paraId="5A905A5F" w14:textId="77777777" w:rsidR="00B4167E" w:rsidRPr="00E52C17" w:rsidRDefault="00B4167E" w:rsidP="00F52CEE">
            <w:pPr>
              <w:spacing w:line="256" w:lineRule="auto"/>
              <w:rPr>
                <w:lang w:val="en-US"/>
              </w:rPr>
            </w:pPr>
            <w:r w:rsidRPr="001416D9">
              <w:rPr>
                <w:lang w:val="en"/>
              </w:rPr>
              <w:t>Suspension and wheels</w:t>
            </w:r>
          </w:p>
        </w:tc>
        <w:tc>
          <w:tcPr>
            <w:tcW w:w="3365" w:type="pct"/>
            <w:tcBorders>
              <w:top w:val="single" w:sz="4" w:space="0" w:color="auto"/>
              <w:left w:val="single" w:sz="4" w:space="0" w:color="auto"/>
              <w:bottom w:val="single" w:sz="4" w:space="0" w:color="auto"/>
              <w:right w:val="single" w:sz="4" w:space="0" w:color="auto"/>
            </w:tcBorders>
          </w:tcPr>
          <w:p w14:paraId="6EE7E3EC" w14:textId="77777777" w:rsidR="00B4167E" w:rsidRPr="00E52C17" w:rsidRDefault="00B4167E" w:rsidP="00F52CEE">
            <w:pPr>
              <w:spacing w:after="160" w:line="276" w:lineRule="auto"/>
              <w:contextualSpacing/>
              <w:rPr>
                <w:lang w:val="en-US"/>
              </w:rPr>
            </w:pPr>
            <w:r w:rsidRPr="001416D9">
              <w:rPr>
                <w:lang w:val="en"/>
              </w:rPr>
              <w:t xml:space="preserve">Reinforced suspension, designed for operation on uneven roads. </w:t>
            </w:r>
            <w:r w:rsidRPr="001416D9">
              <w:rPr>
                <w:lang w:val="en"/>
              </w:rPr>
              <w:br/>
              <w:t>Pit/all-season tires of the appropriate size, spare wheel included.</w:t>
            </w:r>
          </w:p>
        </w:tc>
      </w:tr>
      <w:tr w:rsidR="00B4167E" w:rsidRPr="00F90A0A" w14:paraId="61D7564D" w14:textId="77777777" w:rsidTr="00F52CEE">
        <w:trPr>
          <w:trHeight w:val="350"/>
        </w:trPr>
        <w:tc>
          <w:tcPr>
            <w:tcW w:w="320" w:type="pct"/>
            <w:tcBorders>
              <w:top w:val="single" w:sz="4" w:space="0" w:color="auto"/>
              <w:left w:val="single" w:sz="4" w:space="0" w:color="auto"/>
              <w:bottom w:val="single" w:sz="4" w:space="0" w:color="auto"/>
              <w:right w:val="single" w:sz="4" w:space="0" w:color="auto"/>
            </w:tcBorders>
          </w:tcPr>
          <w:p w14:paraId="4B198574" w14:textId="77777777" w:rsidR="00B4167E" w:rsidRDefault="00B4167E" w:rsidP="00F52CEE">
            <w:pPr>
              <w:spacing w:line="256" w:lineRule="auto"/>
              <w:jc w:val="center"/>
            </w:pPr>
            <w:r>
              <w:rPr>
                <w:lang w:val="en"/>
              </w:rPr>
              <w:t>5.6.</w:t>
            </w:r>
          </w:p>
        </w:tc>
        <w:tc>
          <w:tcPr>
            <w:tcW w:w="1315" w:type="pct"/>
            <w:tcBorders>
              <w:top w:val="single" w:sz="4" w:space="0" w:color="auto"/>
              <w:left w:val="single" w:sz="4" w:space="0" w:color="auto"/>
              <w:bottom w:val="single" w:sz="4" w:space="0" w:color="auto"/>
              <w:right w:val="single" w:sz="4" w:space="0" w:color="auto"/>
            </w:tcBorders>
          </w:tcPr>
          <w:p w14:paraId="2D217FB8" w14:textId="77777777" w:rsidR="00B4167E" w:rsidRPr="00E547B2" w:rsidRDefault="00B4167E" w:rsidP="00F52CEE">
            <w:pPr>
              <w:spacing w:line="256" w:lineRule="auto"/>
            </w:pPr>
            <w:r w:rsidRPr="001416D9">
              <w:rPr>
                <w:lang w:val="en"/>
              </w:rPr>
              <w:t>Electrical equipment</w:t>
            </w:r>
          </w:p>
        </w:tc>
        <w:tc>
          <w:tcPr>
            <w:tcW w:w="3365" w:type="pct"/>
            <w:tcBorders>
              <w:top w:val="single" w:sz="4" w:space="0" w:color="auto"/>
              <w:left w:val="single" w:sz="4" w:space="0" w:color="auto"/>
              <w:bottom w:val="single" w:sz="4" w:space="0" w:color="auto"/>
              <w:right w:val="single" w:sz="4" w:space="0" w:color="auto"/>
            </w:tcBorders>
          </w:tcPr>
          <w:p w14:paraId="792D81BE" w14:textId="77777777" w:rsidR="00B4167E" w:rsidRPr="00151FDE" w:rsidRDefault="00B4167E" w:rsidP="00F52CEE">
            <w:pPr>
              <w:spacing w:after="160" w:line="276" w:lineRule="auto"/>
              <w:contextualSpacing/>
              <w:rPr>
                <w:lang w:val="en-US"/>
              </w:rPr>
            </w:pPr>
            <w:r w:rsidRPr="001416D9">
              <w:rPr>
                <w:lang w:val="en"/>
              </w:rPr>
              <w:t xml:space="preserve">24 V on-board electrical system, two batteries, work lighting for loading/unloading areas and rear tailgate. </w:t>
            </w:r>
            <w:r w:rsidRPr="001416D9">
              <w:rPr>
                <w:lang w:val="en"/>
              </w:rPr>
              <w:br/>
              <w:t>Yellow flashing light on the body visor, audible reverse alarm.</w:t>
            </w:r>
            <w:r w:rsidRPr="001416D9">
              <w:rPr>
                <w:lang w:val="en"/>
              </w:rPr>
              <w:br/>
            </w:r>
          </w:p>
        </w:tc>
      </w:tr>
      <w:tr w:rsidR="00B4167E" w14:paraId="7FB3E16A" w14:textId="77777777" w:rsidTr="00F52CEE">
        <w:trPr>
          <w:trHeight w:val="350"/>
        </w:trPr>
        <w:tc>
          <w:tcPr>
            <w:tcW w:w="320" w:type="pct"/>
            <w:tcBorders>
              <w:top w:val="single" w:sz="4" w:space="0" w:color="auto"/>
              <w:left w:val="single" w:sz="4" w:space="0" w:color="auto"/>
              <w:bottom w:val="single" w:sz="4" w:space="0" w:color="auto"/>
              <w:right w:val="single" w:sz="4" w:space="0" w:color="auto"/>
            </w:tcBorders>
          </w:tcPr>
          <w:p w14:paraId="1D16A09E" w14:textId="77777777" w:rsidR="00B4167E" w:rsidRDefault="00B4167E" w:rsidP="00F52CEE">
            <w:pPr>
              <w:spacing w:line="256" w:lineRule="auto"/>
              <w:jc w:val="center"/>
            </w:pPr>
            <w:r>
              <w:rPr>
                <w:lang w:val="en"/>
              </w:rPr>
              <w:t>5.7.</w:t>
            </w:r>
          </w:p>
        </w:tc>
        <w:tc>
          <w:tcPr>
            <w:tcW w:w="1315" w:type="pct"/>
            <w:tcBorders>
              <w:top w:val="single" w:sz="4" w:space="0" w:color="auto"/>
              <w:left w:val="single" w:sz="4" w:space="0" w:color="auto"/>
              <w:bottom w:val="single" w:sz="4" w:space="0" w:color="auto"/>
              <w:right w:val="single" w:sz="4" w:space="0" w:color="auto"/>
            </w:tcBorders>
          </w:tcPr>
          <w:p w14:paraId="081C7C4F" w14:textId="77777777" w:rsidR="00B4167E" w:rsidRPr="00506E0F" w:rsidRDefault="00B4167E" w:rsidP="00F52CEE">
            <w:pPr>
              <w:spacing w:line="256" w:lineRule="auto"/>
            </w:pPr>
            <w:r w:rsidRPr="001416D9">
              <w:rPr>
                <w:lang w:val="en"/>
              </w:rPr>
              <w:t>Cab</w:t>
            </w:r>
          </w:p>
        </w:tc>
        <w:tc>
          <w:tcPr>
            <w:tcW w:w="3365" w:type="pct"/>
            <w:tcBorders>
              <w:top w:val="single" w:sz="4" w:space="0" w:color="auto"/>
              <w:left w:val="single" w:sz="4" w:space="0" w:color="auto"/>
              <w:bottom w:val="single" w:sz="4" w:space="0" w:color="auto"/>
              <w:right w:val="single" w:sz="4" w:space="0" w:color="auto"/>
            </w:tcBorders>
          </w:tcPr>
          <w:p w14:paraId="47D98AF0" w14:textId="77777777" w:rsidR="00B4167E" w:rsidRPr="00E52C17" w:rsidRDefault="00B4167E" w:rsidP="00F52CEE">
            <w:pPr>
              <w:spacing w:after="160" w:line="276" w:lineRule="auto"/>
              <w:contextualSpacing/>
              <w:rPr>
                <w:lang w:val="ky-KG"/>
              </w:rPr>
            </w:pPr>
            <w:r w:rsidRPr="001416D9">
              <w:rPr>
                <w:lang w:val="en"/>
              </w:rPr>
              <w:t xml:space="preserve">Two- or three-seater cab with heater and air conditioning. Driver’s seat with air suspension, 3-point seat belts. </w:t>
            </w:r>
            <w:r w:rsidRPr="001416D9">
              <w:rPr>
                <w:lang w:val="en"/>
              </w:rPr>
              <w:br/>
              <w:t xml:space="preserve">Multimedia/information display showing speed, engine RPM, pressure, </w:t>
            </w:r>
            <w:r w:rsidRPr="001416D9">
              <w:rPr>
                <w:lang w:val="en"/>
              </w:rPr>
              <w:lastRenderedPageBreak/>
              <w:t xml:space="preserve">temperatures, and error codes. </w:t>
            </w:r>
            <w:r w:rsidRPr="001416D9">
              <w:rPr>
                <w:lang w:val="en"/>
              </w:rPr>
              <w:br/>
              <w:t>Control labeling in Russian.</w:t>
            </w:r>
          </w:p>
        </w:tc>
      </w:tr>
      <w:tr w:rsidR="00B4167E" w:rsidRPr="00F90A0A" w14:paraId="2E063E97" w14:textId="77777777" w:rsidTr="00F52CEE">
        <w:trPr>
          <w:trHeight w:val="350"/>
        </w:trPr>
        <w:tc>
          <w:tcPr>
            <w:tcW w:w="320" w:type="pct"/>
            <w:tcBorders>
              <w:top w:val="single" w:sz="4" w:space="0" w:color="auto"/>
              <w:left w:val="single" w:sz="4" w:space="0" w:color="auto"/>
              <w:bottom w:val="single" w:sz="4" w:space="0" w:color="auto"/>
              <w:right w:val="single" w:sz="4" w:space="0" w:color="auto"/>
            </w:tcBorders>
          </w:tcPr>
          <w:p w14:paraId="32DBA39C" w14:textId="77777777" w:rsidR="00B4167E" w:rsidRDefault="00B4167E" w:rsidP="00F52CEE">
            <w:pPr>
              <w:spacing w:line="256" w:lineRule="auto"/>
              <w:jc w:val="center"/>
            </w:pPr>
            <w:r>
              <w:rPr>
                <w:lang w:val="en"/>
              </w:rPr>
              <w:lastRenderedPageBreak/>
              <w:t>5.8.</w:t>
            </w:r>
          </w:p>
        </w:tc>
        <w:tc>
          <w:tcPr>
            <w:tcW w:w="1315" w:type="pct"/>
            <w:tcBorders>
              <w:top w:val="single" w:sz="4" w:space="0" w:color="auto"/>
              <w:left w:val="single" w:sz="4" w:space="0" w:color="auto"/>
              <w:bottom w:val="single" w:sz="4" w:space="0" w:color="auto"/>
              <w:right w:val="single" w:sz="4" w:space="0" w:color="auto"/>
            </w:tcBorders>
          </w:tcPr>
          <w:p w14:paraId="2F205424" w14:textId="77777777" w:rsidR="00B4167E" w:rsidRPr="00C77D27" w:rsidRDefault="00B4167E" w:rsidP="00F52CEE">
            <w:pPr>
              <w:spacing w:line="256" w:lineRule="auto"/>
              <w:rPr>
                <w:lang w:val="en-US"/>
              </w:rPr>
            </w:pPr>
            <w:r w:rsidRPr="00B01A9D">
              <w:rPr>
                <w:lang w:val="en"/>
              </w:rPr>
              <w:t>Body (haul truck)</w:t>
            </w:r>
          </w:p>
        </w:tc>
        <w:tc>
          <w:tcPr>
            <w:tcW w:w="3365" w:type="pct"/>
            <w:tcBorders>
              <w:top w:val="single" w:sz="4" w:space="0" w:color="auto"/>
              <w:left w:val="single" w:sz="4" w:space="0" w:color="auto"/>
              <w:bottom w:val="single" w:sz="4" w:space="0" w:color="auto"/>
              <w:right w:val="single" w:sz="4" w:space="0" w:color="auto"/>
            </w:tcBorders>
          </w:tcPr>
          <w:p w14:paraId="0648B2F6" w14:textId="77777777" w:rsidR="00B4167E" w:rsidRPr="00FF5C39" w:rsidRDefault="00B4167E" w:rsidP="00F52CEE">
            <w:pPr>
              <w:spacing w:after="160" w:line="276" w:lineRule="auto"/>
              <w:contextualSpacing/>
              <w:jc w:val="both"/>
              <w:rPr>
                <w:lang w:val="ky-KG"/>
              </w:rPr>
            </w:pPr>
            <w:r w:rsidRPr="00B01A9D">
              <w:rPr>
                <w:lang w:val="en"/>
              </w:rPr>
              <w:t>Type: steel rear unloading body, geometric volume 18–22 m³ (for crushed stone and sand). Material: wear-resistant steel (HB400–HB450) with reinforced ribs; exhaust-driven body heating: optional. Body lifting angle: at least 45°. Lifting/lowering time: as per manufacturer’s specifications.</w:t>
            </w:r>
          </w:p>
        </w:tc>
      </w:tr>
      <w:tr w:rsidR="00B4167E" w:rsidRPr="00F90A0A" w14:paraId="0781517F" w14:textId="77777777" w:rsidTr="00F52CEE">
        <w:trPr>
          <w:trHeight w:val="571"/>
        </w:trPr>
        <w:tc>
          <w:tcPr>
            <w:tcW w:w="320" w:type="pct"/>
            <w:tcBorders>
              <w:top w:val="single" w:sz="4" w:space="0" w:color="auto"/>
              <w:left w:val="single" w:sz="4" w:space="0" w:color="auto"/>
              <w:bottom w:val="single" w:sz="4" w:space="0" w:color="auto"/>
              <w:right w:val="single" w:sz="4" w:space="0" w:color="auto"/>
            </w:tcBorders>
          </w:tcPr>
          <w:p w14:paraId="409BFBAD" w14:textId="77777777" w:rsidR="00B4167E" w:rsidRPr="00F87715" w:rsidRDefault="00B4167E" w:rsidP="00F52CEE">
            <w:pPr>
              <w:spacing w:line="256" w:lineRule="auto"/>
              <w:jc w:val="center"/>
              <w:rPr>
                <w:lang w:val="ky-KG"/>
              </w:rPr>
            </w:pPr>
            <w:r>
              <w:rPr>
                <w:lang w:val="en"/>
              </w:rPr>
              <w:t>6.</w:t>
            </w:r>
          </w:p>
        </w:tc>
        <w:tc>
          <w:tcPr>
            <w:tcW w:w="1315" w:type="pct"/>
            <w:tcBorders>
              <w:top w:val="single" w:sz="4" w:space="0" w:color="auto"/>
              <w:left w:val="single" w:sz="4" w:space="0" w:color="auto"/>
              <w:bottom w:val="single" w:sz="4" w:space="0" w:color="auto"/>
              <w:right w:val="single" w:sz="4" w:space="0" w:color="auto"/>
            </w:tcBorders>
          </w:tcPr>
          <w:p w14:paraId="3B12E700" w14:textId="77777777" w:rsidR="00B4167E" w:rsidRDefault="00B4167E" w:rsidP="00F52CEE">
            <w:pPr>
              <w:spacing w:line="256" w:lineRule="auto"/>
            </w:pPr>
            <w:r>
              <w:rPr>
                <w:lang w:val="en"/>
              </w:rPr>
              <w:t>Spare parts and tools</w:t>
            </w:r>
          </w:p>
        </w:tc>
        <w:tc>
          <w:tcPr>
            <w:tcW w:w="3365" w:type="pct"/>
            <w:tcBorders>
              <w:top w:val="single" w:sz="4" w:space="0" w:color="auto"/>
              <w:left w:val="single" w:sz="4" w:space="0" w:color="auto"/>
              <w:bottom w:val="single" w:sz="4" w:space="0" w:color="auto"/>
              <w:right w:val="single" w:sz="4" w:space="0" w:color="auto"/>
            </w:tcBorders>
          </w:tcPr>
          <w:p w14:paraId="5F34CBF5" w14:textId="77777777" w:rsidR="00B4167E" w:rsidRPr="005D7653" w:rsidRDefault="00B4167E" w:rsidP="00F52CEE">
            <w:pPr>
              <w:spacing w:line="276" w:lineRule="auto"/>
              <w:jc w:val="both"/>
              <w:rPr>
                <w:lang w:val="ky-KG"/>
              </w:rPr>
            </w:pPr>
            <w:r w:rsidRPr="001416D9">
              <w:rPr>
                <w:lang w:val="en"/>
              </w:rPr>
              <w:t>Spare parts kit for 2,000 operating hours/1 year of service: filters (engine/hydraulic system), belts, seals,</w:t>
            </w:r>
            <w:r>
              <w:rPr>
                <w:lang w:val="en"/>
              </w:rPr>
              <w:t xml:space="preserve"> </w:t>
            </w:r>
            <w:r w:rsidRPr="001416D9">
              <w:rPr>
                <w:lang w:val="en"/>
              </w:rPr>
              <w:t>spare hydraulic system components.</w:t>
            </w:r>
          </w:p>
        </w:tc>
      </w:tr>
      <w:tr w:rsidR="00B4167E" w:rsidRPr="00F90A0A" w14:paraId="4CDB27AC" w14:textId="77777777" w:rsidTr="00F52CEE">
        <w:trPr>
          <w:trHeight w:val="571"/>
        </w:trPr>
        <w:tc>
          <w:tcPr>
            <w:tcW w:w="320" w:type="pct"/>
            <w:tcBorders>
              <w:top w:val="single" w:sz="4" w:space="0" w:color="auto"/>
              <w:left w:val="single" w:sz="4" w:space="0" w:color="auto"/>
              <w:bottom w:val="single" w:sz="4" w:space="0" w:color="auto"/>
              <w:right w:val="single" w:sz="4" w:space="0" w:color="auto"/>
            </w:tcBorders>
          </w:tcPr>
          <w:p w14:paraId="0720204D" w14:textId="77777777" w:rsidR="00B4167E" w:rsidRPr="00CA2649" w:rsidRDefault="00B4167E" w:rsidP="00F52CEE">
            <w:pPr>
              <w:spacing w:line="256" w:lineRule="auto"/>
              <w:jc w:val="center"/>
              <w:rPr>
                <w:lang w:val="ky-KG"/>
              </w:rPr>
            </w:pPr>
            <w:r>
              <w:rPr>
                <w:lang w:val="en"/>
              </w:rPr>
              <w:t>7.</w:t>
            </w:r>
          </w:p>
        </w:tc>
        <w:tc>
          <w:tcPr>
            <w:tcW w:w="1315" w:type="pct"/>
            <w:tcBorders>
              <w:top w:val="single" w:sz="4" w:space="0" w:color="auto"/>
              <w:left w:val="single" w:sz="4" w:space="0" w:color="auto"/>
              <w:bottom w:val="single" w:sz="4" w:space="0" w:color="auto"/>
              <w:right w:val="single" w:sz="4" w:space="0" w:color="auto"/>
            </w:tcBorders>
          </w:tcPr>
          <w:p w14:paraId="7683CF0F" w14:textId="77777777" w:rsidR="00B4167E" w:rsidRPr="004C014E" w:rsidRDefault="00B4167E" w:rsidP="00F52CEE">
            <w:pPr>
              <w:spacing w:line="256" w:lineRule="auto"/>
            </w:pPr>
            <w:r w:rsidRPr="004C014E">
              <w:rPr>
                <w:lang w:val="en"/>
              </w:rPr>
              <w:t>Technical documentation</w:t>
            </w:r>
          </w:p>
        </w:tc>
        <w:tc>
          <w:tcPr>
            <w:tcW w:w="3365" w:type="pct"/>
            <w:tcBorders>
              <w:top w:val="single" w:sz="4" w:space="0" w:color="auto"/>
              <w:left w:val="single" w:sz="4" w:space="0" w:color="auto"/>
              <w:bottom w:val="single" w:sz="4" w:space="0" w:color="auto"/>
              <w:right w:val="single" w:sz="4" w:space="0" w:color="auto"/>
            </w:tcBorders>
          </w:tcPr>
          <w:p w14:paraId="39AB6F48" w14:textId="77777777" w:rsidR="00B4167E" w:rsidRPr="00151FDE" w:rsidRDefault="00B4167E" w:rsidP="00B4167E">
            <w:pPr>
              <w:pStyle w:val="a5"/>
              <w:numPr>
                <w:ilvl w:val="0"/>
                <w:numId w:val="19"/>
              </w:numPr>
              <w:spacing w:line="276" w:lineRule="auto"/>
              <w:ind w:left="250" w:hanging="250"/>
              <w:jc w:val="both"/>
            </w:pPr>
            <w:r w:rsidRPr="004C014E">
              <w:rPr>
                <w:lang w:val="en"/>
              </w:rPr>
              <w:t>The Supplier shall provide, along with the equipment, all supporting technical documentation (certificates of conformity, technical passports, user manuals, spare parts catalogs, and any other documents required to ensure safe operation, facilitate customs clearance, and support registration with the relevant state authorities of the Kyrgyz Republic).</w:t>
            </w:r>
          </w:p>
          <w:p w14:paraId="00D8E850" w14:textId="77777777" w:rsidR="00B4167E" w:rsidRPr="004C014E" w:rsidRDefault="00B4167E" w:rsidP="00B4167E">
            <w:pPr>
              <w:pStyle w:val="a5"/>
              <w:numPr>
                <w:ilvl w:val="0"/>
                <w:numId w:val="19"/>
              </w:numPr>
              <w:spacing w:line="276" w:lineRule="auto"/>
              <w:ind w:left="250" w:hanging="250"/>
              <w:jc w:val="both"/>
              <w:rPr>
                <w:lang w:val="ru-RU"/>
              </w:rPr>
            </w:pPr>
            <w:r w:rsidRPr="004C014E">
              <w:rPr>
                <w:lang w:val="en"/>
              </w:rPr>
              <w:t xml:space="preserve">Operating and maintenance instructions. </w:t>
            </w:r>
          </w:p>
          <w:p w14:paraId="1C54FFA9" w14:textId="77777777" w:rsidR="00B4167E" w:rsidRPr="004C014E" w:rsidRDefault="00B4167E" w:rsidP="00B4167E">
            <w:pPr>
              <w:pStyle w:val="a5"/>
              <w:numPr>
                <w:ilvl w:val="0"/>
                <w:numId w:val="19"/>
              </w:numPr>
              <w:spacing w:line="276" w:lineRule="auto"/>
              <w:ind w:left="250" w:hanging="250"/>
              <w:jc w:val="both"/>
              <w:rPr>
                <w:lang w:val="ru-RU"/>
              </w:rPr>
            </w:pPr>
            <w:r w:rsidRPr="004C014E">
              <w:rPr>
                <w:lang w:val="en"/>
              </w:rPr>
              <w:t xml:space="preserve">Spare parts catalog. </w:t>
            </w:r>
          </w:p>
          <w:p w14:paraId="03E0AB86" w14:textId="77777777" w:rsidR="00B4167E" w:rsidRPr="004C014E" w:rsidRDefault="00B4167E" w:rsidP="00B4167E">
            <w:pPr>
              <w:pStyle w:val="a5"/>
              <w:numPr>
                <w:ilvl w:val="0"/>
                <w:numId w:val="19"/>
              </w:numPr>
              <w:spacing w:line="276" w:lineRule="auto"/>
              <w:ind w:left="250" w:hanging="250"/>
              <w:jc w:val="both"/>
              <w:rPr>
                <w:lang w:val="ru-RU"/>
              </w:rPr>
            </w:pPr>
            <w:r w:rsidRPr="004C014E">
              <w:rPr>
                <w:lang w:val="en"/>
              </w:rPr>
              <w:t xml:space="preserve">Documentation in PDF format. </w:t>
            </w:r>
          </w:p>
          <w:p w14:paraId="5D20EA57" w14:textId="77777777" w:rsidR="00B4167E" w:rsidRPr="00151FDE" w:rsidRDefault="00B4167E" w:rsidP="00B4167E">
            <w:pPr>
              <w:pStyle w:val="a5"/>
              <w:numPr>
                <w:ilvl w:val="0"/>
                <w:numId w:val="19"/>
              </w:numPr>
              <w:spacing w:line="276" w:lineRule="auto"/>
              <w:ind w:left="250" w:hanging="250"/>
              <w:jc w:val="both"/>
            </w:pPr>
            <w:r w:rsidRPr="004C014E">
              <w:rPr>
                <w:lang w:val="en"/>
              </w:rPr>
              <w:t>Certificate of quality and origin.</w:t>
            </w:r>
          </w:p>
          <w:p w14:paraId="52CAE5B5" w14:textId="77777777" w:rsidR="00B4167E" w:rsidRPr="00151FDE" w:rsidRDefault="00B4167E" w:rsidP="00F52CEE">
            <w:pPr>
              <w:spacing w:line="276" w:lineRule="auto"/>
              <w:jc w:val="both"/>
              <w:rPr>
                <w:i/>
                <w:iCs/>
                <w:lang w:val="en-US"/>
              </w:rPr>
            </w:pPr>
            <w:r w:rsidRPr="004C014E">
              <w:rPr>
                <w:i/>
                <w:iCs/>
                <w:lang w:val="en"/>
              </w:rPr>
              <w:t>All documents shall be provided both in electronic and hard copy formats, in Russian and English.</w:t>
            </w:r>
          </w:p>
        </w:tc>
      </w:tr>
      <w:tr w:rsidR="00B4167E" w:rsidRPr="00F90A0A" w14:paraId="2EEAD4F5" w14:textId="77777777" w:rsidTr="00F52CEE">
        <w:trPr>
          <w:trHeight w:val="571"/>
        </w:trPr>
        <w:tc>
          <w:tcPr>
            <w:tcW w:w="320" w:type="pct"/>
            <w:tcBorders>
              <w:top w:val="single" w:sz="4" w:space="0" w:color="auto"/>
              <w:left w:val="single" w:sz="4" w:space="0" w:color="auto"/>
              <w:bottom w:val="single" w:sz="4" w:space="0" w:color="auto"/>
              <w:right w:val="single" w:sz="4" w:space="0" w:color="auto"/>
            </w:tcBorders>
            <w:hideMark/>
          </w:tcPr>
          <w:p w14:paraId="0E8DBFF0" w14:textId="77777777" w:rsidR="00B4167E" w:rsidRPr="006114FC" w:rsidRDefault="00B4167E" w:rsidP="00F52CEE">
            <w:pPr>
              <w:spacing w:line="256" w:lineRule="auto"/>
              <w:jc w:val="center"/>
              <w:rPr>
                <w:lang w:val="ky-KG"/>
              </w:rPr>
            </w:pPr>
            <w:r>
              <w:rPr>
                <w:lang w:val="en"/>
              </w:rPr>
              <w:t>8.</w:t>
            </w:r>
          </w:p>
        </w:tc>
        <w:tc>
          <w:tcPr>
            <w:tcW w:w="1315" w:type="pct"/>
            <w:tcBorders>
              <w:top w:val="single" w:sz="4" w:space="0" w:color="auto"/>
              <w:left w:val="single" w:sz="4" w:space="0" w:color="auto"/>
              <w:bottom w:val="single" w:sz="4" w:space="0" w:color="auto"/>
              <w:right w:val="single" w:sz="4" w:space="0" w:color="auto"/>
            </w:tcBorders>
            <w:hideMark/>
          </w:tcPr>
          <w:p w14:paraId="6F09147B" w14:textId="77777777" w:rsidR="00B4167E" w:rsidRDefault="00B4167E" w:rsidP="00F52CEE">
            <w:pPr>
              <w:spacing w:line="256" w:lineRule="auto"/>
            </w:pPr>
            <w:r>
              <w:rPr>
                <w:lang w:val="en"/>
              </w:rPr>
              <w:t>Warranty period</w:t>
            </w:r>
          </w:p>
        </w:tc>
        <w:tc>
          <w:tcPr>
            <w:tcW w:w="3365" w:type="pct"/>
            <w:tcBorders>
              <w:top w:val="single" w:sz="4" w:space="0" w:color="auto"/>
              <w:left w:val="single" w:sz="4" w:space="0" w:color="auto"/>
              <w:bottom w:val="single" w:sz="4" w:space="0" w:color="auto"/>
              <w:right w:val="single" w:sz="4" w:space="0" w:color="auto"/>
            </w:tcBorders>
            <w:hideMark/>
          </w:tcPr>
          <w:p w14:paraId="4A6398A9" w14:textId="77777777" w:rsidR="00B4167E" w:rsidRPr="00151FDE" w:rsidRDefault="00B4167E" w:rsidP="00B4167E">
            <w:pPr>
              <w:pStyle w:val="a5"/>
              <w:numPr>
                <w:ilvl w:val="0"/>
                <w:numId w:val="12"/>
              </w:numPr>
              <w:spacing w:line="276" w:lineRule="auto"/>
              <w:ind w:left="253" w:hanging="270"/>
              <w:jc w:val="both"/>
            </w:pPr>
            <w:r w:rsidRPr="003516ED">
              <w:rPr>
                <w:lang w:val="en"/>
              </w:rPr>
              <w:t>The Supplier shall provide a warranty period of no less than 12 months for the purchased equipment, starting from the date of commissioning.</w:t>
            </w:r>
          </w:p>
          <w:p w14:paraId="69E46D79" w14:textId="77777777" w:rsidR="00B4167E" w:rsidRPr="00151FDE" w:rsidRDefault="00B4167E" w:rsidP="00B4167E">
            <w:pPr>
              <w:pStyle w:val="a5"/>
              <w:numPr>
                <w:ilvl w:val="0"/>
                <w:numId w:val="12"/>
              </w:numPr>
              <w:spacing w:line="276" w:lineRule="auto"/>
              <w:ind w:left="253" w:hanging="270"/>
              <w:jc w:val="both"/>
            </w:pPr>
            <w:r>
              <w:rPr>
                <w:lang w:val="en"/>
              </w:rPr>
              <w:t>Service center and spare parts warehouse within the territory of the Kyrgyz Republic shall be available.</w:t>
            </w:r>
          </w:p>
          <w:p w14:paraId="7B48B23D" w14:textId="77777777" w:rsidR="00B4167E" w:rsidRPr="006709B7" w:rsidRDefault="00B4167E" w:rsidP="00B4167E">
            <w:pPr>
              <w:pStyle w:val="a5"/>
              <w:numPr>
                <w:ilvl w:val="0"/>
                <w:numId w:val="12"/>
              </w:numPr>
              <w:spacing w:line="276" w:lineRule="auto"/>
              <w:ind w:left="256" w:hanging="270"/>
              <w:jc w:val="both"/>
              <w:rPr>
                <w:lang w:val="ky-KG"/>
              </w:rPr>
            </w:pPr>
            <w:r w:rsidRPr="005D0B1A">
              <w:rPr>
                <w:lang w:val="en"/>
              </w:rPr>
              <w:t xml:space="preserve">If service center and spare parts warehouse are not available within the Client’s country, the Supplier shall establish the necessary arrangements to ensure proper maintenance and technical support at the Client’s location. </w:t>
            </w:r>
          </w:p>
        </w:tc>
      </w:tr>
      <w:tr w:rsidR="00B4167E" w:rsidRPr="00F90A0A" w14:paraId="63C4A34D" w14:textId="77777777" w:rsidTr="00F52CEE">
        <w:trPr>
          <w:trHeight w:val="571"/>
        </w:trPr>
        <w:tc>
          <w:tcPr>
            <w:tcW w:w="320" w:type="pct"/>
            <w:tcBorders>
              <w:top w:val="single" w:sz="4" w:space="0" w:color="auto"/>
              <w:left w:val="single" w:sz="4" w:space="0" w:color="auto"/>
              <w:bottom w:val="single" w:sz="4" w:space="0" w:color="auto"/>
              <w:right w:val="single" w:sz="4" w:space="0" w:color="auto"/>
            </w:tcBorders>
          </w:tcPr>
          <w:p w14:paraId="01F88C28" w14:textId="77777777" w:rsidR="00B4167E" w:rsidRDefault="00B4167E" w:rsidP="00F52CEE">
            <w:pPr>
              <w:spacing w:line="256" w:lineRule="auto"/>
              <w:jc w:val="center"/>
            </w:pPr>
            <w:r>
              <w:rPr>
                <w:lang w:val="en"/>
              </w:rPr>
              <w:t>9.</w:t>
            </w:r>
          </w:p>
        </w:tc>
        <w:tc>
          <w:tcPr>
            <w:tcW w:w="1315" w:type="pct"/>
            <w:tcBorders>
              <w:top w:val="single" w:sz="4" w:space="0" w:color="auto"/>
              <w:left w:val="single" w:sz="4" w:space="0" w:color="auto"/>
              <w:bottom w:val="single" w:sz="4" w:space="0" w:color="auto"/>
              <w:right w:val="single" w:sz="4" w:space="0" w:color="auto"/>
            </w:tcBorders>
          </w:tcPr>
          <w:p w14:paraId="37258325" w14:textId="77777777" w:rsidR="00B4167E" w:rsidRDefault="00B4167E" w:rsidP="00F52CEE">
            <w:pPr>
              <w:spacing w:line="256" w:lineRule="auto"/>
            </w:pPr>
            <w:r>
              <w:rPr>
                <w:lang w:val="en"/>
              </w:rPr>
              <w:t xml:space="preserve">Equipment acceptance </w:t>
            </w:r>
          </w:p>
        </w:tc>
        <w:tc>
          <w:tcPr>
            <w:tcW w:w="3365" w:type="pct"/>
            <w:tcBorders>
              <w:top w:val="single" w:sz="4" w:space="0" w:color="auto"/>
              <w:left w:val="single" w:sz="4" w:space="0" w:color="auto"/>
              <w:bottom w:val="single" w:sz="4" w:space="0" w:color="auto"/>
              <w:right w:val="single" w:sz="4" w:space="0" w:color="auto"/>
            </w:tcBorders>
          </w:tcPr>
          <w:p w14:paraId="3524E727" w14:textId="77777777" w:rsidR="00B4167E" w:rsidRPr="00151FDE" w:rsidRDefault="00B4167E" w:rsidP="00F52CEE">
            <w:pPr>
              <w:pStyle w:val="a5"/>
              <w:spacing w:line="276" w:lineRule="auto"/>
              <w:ind w:left="253"/>
              <w:jc w:val="both"/>
            </w:pPr>
            <w:r w:rsidRPr="006709B7">
              <w:rPr>
                <w:lang w:val="en"/>
              </w:rPr>
              <w:t>The equipment shall be accepted based on quality and quantity criteria at the delivery location.</w:t>
            </w:r>
          </w:p>
        </w:tc>
      </w:tr>
      <w:tr w:rsidR="00B4167E" w:rsidRPr="00F90A0A" w14:paraId="2D0AF654" w14:textId="77777777" w:rsidTr="00F52CEE">
        <w:trPr>
          <w:trHeight w:val="526"/>
        </w:trPr>
        <w:tc>
          <w:tcPr>
            <w:tcW w:w="320" w:type="pct"/>
            <w:tcBorders>
              <w:top w:val="single" w:sz="4" w:space="0" w:color="auto"/>
              <w:left w:val="single" w:sz="4" w:space="0" w:color="auto"/>
              <w:bottom w:val="single" w:sz="4" w:space="0" w:color="auto"/>
              <w:right w:val="single" w:sz="4" w:space="0" w:color="auto"/>
            </w:tcBorders>
          </w:tcPr>
          <w:p w14:paraId="09B99C8A" w14:textId="77777777" w:rsidR="00B4167E" w:rsidRDefault="00B4167E" w:rsidP="00F52CEE">
            <w:pPr>
              <w:spacing w:line="256" w:lineRule="auto"/>
              <w:jc w:val="center"/>
            </w:pPr>
            <w:r>
              <w:rPr>
                <w:lang w:val="en"/>
              </w:rPr>
              <w:t>10.</w:t>
            </w:r>
          </w:p>
        </w:tc>
        <w:tc>
          <w:tcPr>
            <w:tcW w:w="1315" w:type="pct"/>
            <w:tcBorders>
              <w:top w:val="single" w:sz="4" w:space="0" w:color="auto"/>
              <w:left w:val="single" w:sz="4" w:space="0" w:color="auto"/>
              <w:bottom w:val="single" w:sz="4" w:space="0" w:color="auto"/>
              <w:right w:val="single" w:sz="4" w:space="0" w:color="auto"/>
            </w:tcBorders>
            <w:hideMark/>
          </w:tcPr>
          <w:p w14:paraId="30B70C43" w14:textId="77777777" w:rsidR="00B4167E" w:rsidRDefault="00B4167E" w:rsidP="00F52CEE">
            <w:pPr>
              <w:spacing w:line="256" w:lineRule="auto"/>
            </w:pPr>
            <w:r>
              <w:rPr>
                <w:lang w:val="en"/>
              </w:rPr>
              <w:t>Commissioning</w:t>
            </w:r>
          </w:p>
        </w:tc>
        <w:tc>
          <w:tcPr>
            <w:tcW w:w="3365" w:type="pct"/>
            <w:tcBorders>
              <w:top w:val="single" w:sz="4" w:space="0" w:color="auto"/>
              <w:left w:val="single" w:sz="4" w:space="0" w:color="auto"/>
              <w:bottom w:val="single" w:sz="4" w:space="0" w:color="auto"/>
              <w:right w:val="single" w:sz="4" w:space="0" w:color="auto"/>
            </w:tcBorders>
            <w:hideMark/>
          </w:tcPr>
          <w:p w14:paraId="795E2DAB" w14:textId="77777777" w:rsidR="00B4167E" w:rsidRPr="00151FDE" w:rsidRDefault="00B4167E" w:rsidP="00B4167E">
            <w:pPr>
              <w:pStyle w:val="a5"/>
              <w:numPr>
                <w:ilvl w:val="0"/>
                <w:numId w:val="3"/>
              </w:numPr>
              <w:spacing w:line="276" w:lineRule="auto"/>
              <w:ind w:left="256" w:hanging="256"/>
              <w:jc w:val="both"/>
            </w:pPr>
            <w:r>
              <w:rPr>
                <w:lang w:val="en"/>
              </w:rPr>
              <w:t xml:space="preserve">All costs for additional work identified during the equipment inspection shall be borne by the Supplier. </w:t>
            </w:r>
          </w:p>
        </w:tc>
      </w:tr>
      <w:tr w:rsidR="00B4167E" w:rsidRPr="00F90A0A" w14:paraId="5FAE1DF4" w14:textId="77777777" w:rsidTr="00F52CEE">
        <w:trPr>
          <w:trHeight w:val="526"/>
        </w:trPr>
        <w:tc>
          <w:tcPr>
            <w:tcW w:w="320" w:type="pct"/>
            <w:tcBorders>
              <w:top w:val="single" w:sz="4" w:space="0" w:color="auto"/>
              <w:left w:val="single" w:sz="4" w:space="0" w:color="auto"/>
              <w:bottom w:val="single" w:sz="4" w:space="0" w:color="auto"/>
              <w:right w:val="single" w:sz="4" w:space="0" w:color="auto"/>
            </w:tcBorders>
          </w:tcPr>
          <w:p w14:paraId="1898BC13" w14:textId="77777777" w:rsidR="00B4167E" w:rsidRDefault="00B4167E" w:rsidP="00F52CEE">
            <w:pPr>
              <w:spacing w:line="256" w:lineRule="auto"/>
              <w:jc w:val="center"/>
            </w:pPr>
            <w:r>
              <w:rPr>
                <w:lang w:val="en"/>
              </w:rPr>
              <w:t>11.</w:t>
            </w:r>
          </w:p>
        </w:tc>
        <w:tc>
          <w:tcPr>
            <w:tcW w:w="1315" w:type="pct"/>
            <w:tcBorders>
              <w:top w:val="single" w:sz="4" w:space="0" w:color="auto"/>
              <w:left w:val="single" w:sz="4" w:space="0" w:color="auto"/>
              <w:bottom w:val="single" w:sz="4" w:space="0" w:color="auto"/>
              <w:right w:val="single" w:sz="4" w:space="0" w:color="auto"/>
            </w:tcBorders>
            <w:hideMark/>
          </w:tcPr>
          <w:p w14:paraId="3673EA49" w14:textId="77777777" w:rsidR="00B4167E" w:rsidRDefault="00B4167E" w:rsidP="00F52CEE">
            <w:pPr>
              <w:spacing w:line="256" w:lineRule="auto"/>
            </w:pPr>
            <w:r>
              <w:rPr>
                <w:lang w:val="en"/>
              </w:rPr>
              <w:t>Quality evaluation criteria</w:t>
            </w:r>
          </w:p>
        </w:tc>
        <w:tc>
          <w:tcPr>
            <w:tcW w:w="3365" w:type="pct"/>
            <w:tcBorders>
              <w:top w:val="single" w:sz="4" w:space="0" w:color="auto"/>
              <w:left w:val="single" w:sz="4" w:space="0" w:color="auto"/>
              <w:bottom w:val="single" w:sz="4" w:space="0" w:color="auto"/>
              <w:right w:val="single" w:sz="4" w:space="0" w:color="auto"/>
            </w:tcBorders>
            <w:hideMark/>
          </w:tcPr>
          <w:p w14:paraId="17EFD401" w14:textId="77777777" w:rsidR="00B4167E" w:rsidRDefault="00B4167E" w:rsidP="00B4167E">
            <w:pPr>
              <w:pStyle w:val="a5"/>
              <w:numPr>
                <w:ilvl w:val="0"/>
                <w:numId w:val="4"/>
              </w:numPr>
              <w:spacing w:line="276" w:lineRule="auto"/>
              <w:ind w:left="256" w:hanging="256"/>
              <w:contextualSpacing/>
              <w:jc w:val="both"/>
              <w:rPr>
                <w:lang w:val="ru-RU"/>
              </w:rPr>
            </w:pPr>
            <w:r>
              <w:rPr>
                <w:lang w:val="en"/>
              </w:rPr>
              <w:t xml:space="preserve">After commissioning, the equipment shall be evaluated during the warranty period. Evaluation results shall comply with the manufacturer's specifications. </w:t>
            </w:r>
          </w:p>
          <w:p w14:paraId="66A4E9E7" w14:textId="77777777" w:rsidR="00B4167E" w:rsidRPr="00151FDE" w:rsidRDefault="00B4167E" w:rsidP="00B4167E">
            <w:pPr>
              <w:pStyle w:val="a5"/>
              <w:numPr>
                <w:ilvl w:val="0"/>
                <w:numId w:val="4"/>
              </w:numPr>
              <w:spacing w:line="276" w:lineRule="auto"/>
              <w:ind w:left="256" w:hanging="256"/>
              <w:jc w:val="both"/>
            </w:pPr>
            <w:r>
              <w:rPr>
                <w:lang w:val="en"/>
              </w:rPr>
              <w:t>In the event of non-compliance with KGC requirements, the Supplier shall bear all costs for its elimination.</w:t>
            </w:r>
          </w:p>
        </w:tc>
      </w:tr>
      <w:tr w:rsidR="00B4167E" w:rsidRPr="00F90A0A" w14:paraId="060EE734" w14:textId="77777777" w:rsidTr="00F52CEE">
        <w:trPr>
          <w:trHeight w:val="526"/>
        </w:trPr>
        <w:tc>
          <w:tcPr>
            <w:tcW w:w="320" w:type="pct"/>
            <w:tcBorders>
              <w:top w:val="single" w:sz="4" w:space="0" w:color="auto"/>
              <w:left w:val="single" w:sz="4" w:space="0" w:color="auto"/>
              <w:bottom w:val="single" w:sz="4" w:space="0" w:color="auto"/>
              <w:right w:val="single" w:sz="4" w:space="0" w:color="auto"/>
            </w:tcBorders>
          </w:tcPr>
          <w:p w14:paraId="35C00E15" w14:textId="77777777" w:rsidR="00B4167E" w:rsidRDefault="00B4167E" w:rsidP="00F52CEE">
            <w:pPr>
              <w:spacing w:line="256" w:lineRule="auto"/>
              <w:jc w:val="center"/>
            </w:pPr>
            <w:r>
              <w:rPr>
                <w:lang w:val="en"/>
              </w:rPr>
              <w:t>12.</w:t>
            </w:r>
          </w:p>
        </w:tc>
        <w:tc>
          <w:tcPr>
            <w:tcW w:w="1315" w:type="pct"/>
            <w:tcBorders>
              <w:top w:val="single" w:sz="4" w:space="0" w:color="auto"/>
              <w:left w:val="single" w:sz="4" w:space="0" w:color="auto"/>
              <w:bottom w:val="single" w:sz="4" w:space="0" w:color="auto"/>
              <w:right w:val="single" w:sz="4" w:space="0" w:color="auto"/>
            </w:tcBorders>
          </w:tcPr>
          <w:p w14:paraId="23E8F972" w14:textId="77777777" w:rsidR="00B4167E" w:rsidRDefault="00B4167E" w:rsidP="00F52CEE">
            <w:pPr>
              <w:spacing w:line="256" w:lineRule="auto"/>
            </w:pPr>
            <w:r>
              <w:rPr>
                <w:lang w:val="en"/>
              </w:rPr>
              <w:t>Payment and delivery terms</w:t>
            </w:r>
          </w:p>
        </w:tc>
        <w:tc>
          <w:tcPr>
            <w:tcW w:w="3365" w:type="pct"/>
            <w:tcBorders>
              <w:top w:val="single" w:sz="4" w:space="0" w:color="auto"/>
              <w:left w:val="single" w:sz="4" w:space="0" w:color="auto"/>
              <w:bottom w:val="single" w:sz="4" w:space="0" w:color="auto"/>
              <w:right w:val="single" w:sz="4" w:space="0" w:color="auto"/>
            </w:tcBorders>
          </w:tcPr>
          <w:p w14:paraId="3BB65EA2" w14:textId="77777777" w:rsidR="00B4167E" w:rsidRPr="00151FDE" w:rsidRDefault="00B4167E" w:rsidP="00B4167E">
            <w:pPr>
              <w:pStyle w:val="a5"/>
              <w:numPr>
                <w:ilvl w:val="0"/>
                <w:numId w:val="2"/>
              </w:numPr>
              <w:spacing w:line="256" w:lineRule="auto"/>
              <w:ind w:left="256" w:hanging="256"/>
              <w:jc w:val="both"/>
            </w:pPr>
            <w:r w:rsidRPr="002E48A7">
              <w:rPr>
                <w:lang w:val="en"/>
              </w:rPr>
              <w:t>Payment terms: as specified in the Agreement.</w:t>
            </w:r>
          </w:p>
          <w:p w14:paraId="5E594CFC" w14:textId="77777777" w:rsidR="00B4167E" w:rsidRPr="00151FDE" w:rsidRDefault="00B4167E" w:rsidP="00B4167E">
            <w:pPr>
              <w:pStyle w:val="a5"/>
              <w:numPr>
                <w:ilvl w:val="0"/>
                <w:numId w:val="2"/>
              </w:numPr>
              <w:spacing w:line="256" w:lineRule="auto"/>
              <w:ind w:left="256" w:hanging="256"/>
              <w:jc w:val="both"/>
            </w:pPr>
            <w:r>
              <w:rPr>
                <w:lang w:val="en"/>
              </w:rPr>
              <w:t>The equipment shall be delivered at the Supplier’s expense and responsibility.</w:t>
            </w:r>
          </w:p>
          <w:p w14:paraId="22EB3B1D" w14:textId="77777777" w:rsidR="00B4167E" w:rsidRPr="00151FDE" w:rsidRDefault="00B4167E" w:rsidP="00B4167E">
            <w:pPr>
              <w:pStyle w:val="a5"/>
              <w:numPr>
                <w:ilvl w:val="0"/>
                <w:numId w:val="2"/>
              </w:numPr>
              <w:spacing w:line="256" w:lineRule="auto"/>
              <w:ind w:left="256" w:hanging="256"/>
              <w:jc w:val="both"/>
            </w:pPr>
            <w:r>
              <w:rPr>
                <w:lang w:val="en"/>
              </w:rPr>
              <w:t>Delivery terms: for non-residents of the Kyrgyz Republic – DAP, for residents of the Kyrgyz Republic – DDP.</w:t>
            </w:r>
          </w:p>
          <w:p w14:paraId="354779AA" w14:textId="77777777" w:rsidR="00B4167E" w:rsidRDefault="00B4167E" w:rsidP="00B4167E">
            <w:pPr>
              <w:pStyle w:val="a5"/>
              <w:numPr>
                <w:ilvl w:val="0"/>
                <w:numId w:val="2"/>
              </w:numPr>
              <w:spacing w:line="256" w:lineRule="auto"/>
              <w:ind w:left="256" w:hanging="256"/>
              <w:jc w:val="both"/>
            </w:pPr>
            <w:r w:rsidRPr="00C42105">
              <w:rPr>
                <w:lang w:val="en"/>
              </w:rPr>
              <w:t xml:space="preserve">Delivery location: 9 </w:t>
            </w:r>
            <w:proofErr w:type="spellStart"/>
            <w:r w:rsidRPr="00C42105">
              <w:rPr>
                <w:lang w:val="en"/>
              </w:rPr>
              <w:t>Naryn</w:t>
            </w:r>
            <w:proofErr w:type="spellEnd"/>
            <w:r w:rsidRPr="00C42105">
              <w:rPr>
                <w:lang w:val="en"/>
              </w:rPr>
              <w:t xml:space="preserve"> highway, </w:t>
            </w:r>
            <w:proofErr w:type="spellStart"/>
            <w:r w:rsidRPr="00C42105">
              <w:rPr>
                <w:lang w:val="en"/>
              </w:rPr>
              <w:t>Balykchy</w:t>
            </w:r>
            <w:proofErr w:type="spellEnd"/>
            <w:r w:rsidRPr="00C42105">
              <w:rPr>
                <w:lang w:val="en"/>
              </w:rPr>
              <w:t xml:space="preserve">, Kyrgyz Republic.  </w:t>
            </w:r>
          </w:p>
          <w:p w14:paraId="12133618" w14:textId="77777777" w:rsidR="00B4167E" w:rsidRPr="00151FDE" w:rsidRDefault="00B4167E" w:rsidP="00B4167E">
            <w:pPr>
              <w:pStyle w:val="a5"/>
              <w:numPr>
                <w:ilvl w:val="0"/>
                <w:numId w:val="2"/>
              </w:numPr>
              <w:spacing w:line="256" w:lineRule="auto"/>
              <w:ind w:left="256" w:hanging="256"/>
              <w:jc w:val="both"/>
            </w:pPr>
            <w:r>
              <w:rPr>
                <w:lang w:val="en"/>
              </w:rPr>
              <w:t>Delivery deadline: up to 90 calendar days from the date of signing the Agreement by the Parties.</w:t>
            </w:r>
          </w:p>
        </w:tc>
      </w:tr>
      <w:tr w:rsidR="00B4167E" w:rsidRPr="00F90A0A" w14:paraId="18D9F8C3" w14:textId="77777777" w:rsidTr="00F52CEE">
        <w:trPr>
          <w:trHeight w:val="526"/>
        </w:trPr>
        <w:tc>
          <w:tcPr>
            <w:tcW w:w="320" w:type="pct"/>
            <w:tcBorders>
              <w:top w:val="single" w:sz="4" w:space="0" w:color="auto"/>
              <w:left w:val="single" w:sz="4" w:space="0" w:color="auto"/>
              <w:bottom w:val="single" w:sz="4" w:space="0" w:color="auto"/>
              <w:right w:val="single" w:sz="4" w:space="0" w:color="auto"/>
            </w:tcBorders>
          </w:tcPr>
          <w:p w14:paraId="04C85703" w14:textId="77777777" w:rsidR="00B4167E" w:rsidRDefault="00B4167E" w:rsidP="00F52CEE">
            <w:pPr>
              <w:spacing w:line="256" w:lineRule="auto"/>
              <w:jc w:val="center"/>
            </w:pPr>
            <w:r>
              <w:rPr>
                <w:lang w:val="en"/>
              </w:rPr>
              <w:t>13.</w:t>
            </w:r>
          </w:p>
        </w:tc>
        <w:tc>
          <w:tcPr>
            <w:tcW w:w="1315" w:type="pct"/>
            <w:tcBorders>
              <w:top w:val="single" w:sz="4" w:space="0" w:color="auto"/>
              <w:left w:val="single" w:sz="4" w:space="0" w:color="auto"/>
              <w:bottom w:val="single" w:sz="4" w:space="0" w:color="auto"/>
              <w:right w:val="single" w:sz="4" w:space="0" w:color="auto"/>
            </w:tcBorders>
          </w:tcPr>
          <w:p w14:paraId="14BECC82" w14:textId="77777777" w:rsidR="00B4167E" w:rsidRDefault="00B4167E" w:rsidP="00F52CEE">
            <w:pPr>
              <w:spacing w:line="256" w:lineRule="auto"/>
            </w:pPr>
            <w:r w:rsidRPr="00E538CA">
              <w:rPr>
                <w:lang w:val="en"/>
              </w:rPr>
              <w:t>Technical regulations and standards</w:t>
            </w:r>
          </w:p>
        </w:tc>
        <w:tc>
          <w:tcPr>
            <w:tcW w:w="3365" w:type="pct"/>
            <w:tcBorders>
              <w:top w:val="single" w:sz="4" w:space="0" w:color="auto"/>
              <w:left w:val="single" w:sz="4" w:space="0" w:color="auto"/>
              <w:bottom w:val="single" w:sz="4" w:space="0" w:color="auto"/>
              <w:right w:val="single" w:sz="4" w:space="0" w:color="auto"/>
            </w:tcBorders>
          </w:tcPr>
          <w:p w14:paraId="76B85677" w14:textId="77777777" w:rsidR="00B4167E" w:rsidRPr="00151FDE" w:rsidRDefault="00B4167E" w:rsidP="00F52CEE">
            <w:pPr>
              <w:spacing w:line="276" w:lineRule="auto"/>
              <w:jc w:val="both"/>
              <w:rPr>
                <w:lang w:val="en-US"/>
              </w:rPr>
            </w:pPr>
            <w:r>
              <w:rPr>
                <w:lang w:val="en"/>
              </w:rPr>
              <w:t xml:space="preserve">The equipment shall comply with the requirements established by the applicable Technical Regulations of the Customs Union (TR CU </w:t>
            </w:r>
            <w:r>
              <w:rPr>
                <w:lang w:val="en"/>
              </w:rPr>
              <w:lastRenderedPageBreak/>
              <w:t>010/2011) “On the Safety of Machinery and Equipment” and other applicable EAEU requirements (if necessary).</w:t>
            </w:r>
          </w:p>
        </w:tc>
      </w:tr>
      <w:tr w:rsidR="00B4167E" w:rsidRPr="00B4167E" w14:paraId="1EF0173A" w14:textId="77777777" w:rsidTr="00F52CEE">
        <w:trPr>
          <w:trHeight w:val="526"/>
        </w:trPr>
        <w:tc>
          <w:tcPr>
            <w:tcW w:w="320" w:type="pct"/>
            <w:tcBorders>
              <w:top w:val="single" w:sz="4" w:space="0" w:color="auto"/>
              <w:left w:val="single" w:sz="4" w:space="0" w:color="auto"/>
              <w:bottom w:val="single" w:sz="4" w:space="0" w:color="auto"/>
              <w:right w:val="single" w:sz="4" w:space="0" w:color="auto"/>
            </w:tcBorders>
          </w:tcPr>
          <w:p w14:paraId="7D29091C" w14:textId="77777777" w:rsidR="00B4167E" w:rsidRDefault="00B4167E" w:rsidP="00F52CEE">
            <w:pPr>
              <w:spacing w:line="256" w:lineRule="auto"/>
              <w:jc w:val="center"/>
            </w:pPr>
            <w:r>
              <w:rPr>
                <w:lang w:val="en"/>
              </w:rPr>
              <w:lastRenderedPageBreak/>
              <w:t>14.</w:t>
            </w:r>
          </w:p>
        </w:tc>
        <w:tc>
          <w:tcPr>
            <w:tcW w:w="1315" w:type="pct"/>
            <w:tcBorders>
              <w:top w:val="single" w:sz="4" w:space="0" w:color="auto"/>
              <w:left w:val="single" w:sz="4" w:space="0" w:color="auto"/>
              <w:bottom w:val="single" w:sz="4" w:space="0" w:color="auto"/>
              <w:right w:val="single" w:sz="4" w:space="0" w:color="auto"/>
            </w:tcBorders>
          </w:tcPr>
          <w:p w14:paraId="2A4F60D3" w14:textId="77777777" w:rsidR="00B4167E" w:rsidRDefault="00B4167E" w:rsidP="00F52CEE">
            <w:pPr>
              <w:spacing w:line="256" w:lineRule="auto"/>
            </w:pPr>
            <w:r>
              <w:rPr>
                <w:lang w:val="en"/>
              </w:rPr>
              <w:t>Safety</w:t>
            </w:r>
          </w:p>
        </w:tc>
        <w:tc>
          <w:tcPr>
            <w:tcW w:w="3365" w:type="pct"/>
            <w:tcBorders>
              <w:top w:val="single" w:sz="4" w:space="0" w:color="auto"/>
              <w:left w:val="single" w:sz="4" w:space="0" w:color="auto"/>
              <w:bottom w:val="single" w:sz="4" w:space="0" w:color="auto"/>
              <w:right w:val="single" w:sz="4" w:space="0" w:color="auto"/>
            </w:tcBorders>
          </w:tcPr>
          <w:p w14:paraId="424236A0" w14:textId="77777777" w:rsidR="00B4167E" w:rsidRPr="00151FDE" w:rsidRDefault="00B4167E" w:rsidP="00F52CEE">
            <w:pPr>
              <w:spacing w:line="276" w:lineRule="auto"/>
              <w:jc w:val="both"/>
              <w:rPr>
                <w:lang w:val="en-US"/>
              </w:rPr>
            </w:pPr>
            <w:r w:rsidRPr="005D737C">
              <w:rPr>
                <w:lang w:val="en"/>
              </w:rPr>
              <w:t>Brake lock and overload protection systems, fire safety equipment, and lighting shall comply with the specifications outlined in the technical passports.</w:t>
            </w:r>
          </w:p>
          <w:p w14:paraId="013665E8" w14:textId="77777777" w:rsidR="00B4167E" w:rsidRPr="00151FDE" w:rsidRDefault="00B4167E" w:rsidP="00F52CEE">
            <w:pPr>
              <w:spacing w:line="276" w:lineRule="auto"/>
              <w:jc w:val="both"/>
              <w:rPr>
                <w:lang w:val="en-US"/>
              </w:rPr>
            </w:pPr>
            <w:r w:rsidRPr="005D737C">
              <w:rPr>
                <w:lang w:val="en"/>
              </w:rPr>
              <w:t xml:space="preserve">Moving parts of equipment that pose a hazard to people shall be guarded, except for those parts that cannot be guarded due to their functional purpose. Guards shall be provided </w:t>
            </w:r>
            <w:proofErr w:type="gramStart"/>
            <w:r w:rsidRPr="005D737C">
              <w:rPr>
                <w:lang w:val="en"/>
              </w:rPr>
              <w:t>as</w:t>
            </w:r>
            <w:proofErr w:type="gramEnd"/>
            <w:r w:rsidRPr="005D737C">
              <w:rPr>
                <w:lang w:val="en"/>
              </w:rPr>
              <w:t xml:space="preserve"> a complete set, including all necessary components and equipment for proper installation.</w:t>
            </w:r>
          </w:p>
        </w:tc>
      </w:tr>
      <w:tr w:rsidR="00B4167E" w:rsidRPr="00B4167E" w14:paraId="3C4394C2" w14:textId="77777777" w:rsidTr="00F52CEE">
        <w:trPr>
          <w:trHeight w:val="526"/>
        </w:trPr>
        <w:tc>
          <w:tcPr>
            <w:tcW w:w="320" w:type="pct"/>
            <w:tcBorders>
              <w:top w:val="single" w:sz="4" w:space="0" w:color="auto"/>
              <w:left w:val="single" w:sz="4" w:space="0" w:color="auto"/>
              <w:bottom w:val="single" w:sz="4" w:space="0" w:color="auto"/>
              <w:right w:val="single" w:sz="4" w:space="0" w:color="auto"/>
            </w:tcBorders>
          </w:tcPr>
          <w:p w14:paraId="7BB7CA69" w14:textId="77777777" w:rsidR="00B4167E" w:rsidRPr="006114FC" w:rsidRDefault="00B4167E" w:rsidP="00F52CEE">
            <w:pPr>
              <w:spacing w:line="256" w:lineRule="auto"/>
              <w:jc w:val="center"/>
              <w:rPr>
                <w:lang w:val="ky-KG"/>
              </w:rPr>
            </w:pPr>
            <w:r>
              <w:rPr>
                <w:lang w:val="en"/>
              </w:rPr>
              <w:t>15.</w:t>
            </w:r>
          </w:p>
        </w:tc>
        <w:tc>
          <w:tcPr>
            <w:tcW w:w="1315" w:type="pct"/>
            <w:tcBorders>
              <w:top w:val="single" w:sz="4" w:space="0" w:color="auto"/>
              <w:left w:val="single" w:sz="4" w:space="0" w:color="auto"/>
              <w:bottom w:val="single" w:sz="4" w:space="0" w:color="auto"/>
              <w:right w:val="single" w:sz="4" w:space="0" w:color="auto"/>
            </w:tcBorders>
          </w:tcPr>
          <w:p w14:paraId="54DD0848" w14:textId="77777777" w:rsidR="00B4167E" w:rsidRDefault="00B4167E" w:rsidP="00F52CEE">
            <w:pPr>
              <w:spacing w:line="256" w:lineRule="auto"/>
            </w:pPr>
            <w:r>
              <w:rPr>
                <w:lang w:val="en"/>
              </w:rPr>
              <w:t>Note</w:t>
            </w:r>
          </w:p>
        </w:tc>
        <w:tc>
          <w:tcPr>
            <w:tcW w:w="3365" w:type="pct"/>
            <w:tcBorders>
              <w:top w:val="single" w:sz="4" w:space="0" w:color="auto"/>
              <w:left w:val="single" w:sz="4" w:space="0" w:color="auto"/>
              <w:bottom w:val="single" w:sz="4" w:space="0" w:color="auto"/>
              <w:right w:val="single" w:sz="4" w:space="0" w:color="auto"/>
            </w:tcBorders>
          </w:tcPr>
          <w:p w14:paraId="3E938434" w14:textId="77777777" w:rsidR="00B4167E" w:rsidRPr="00151FDE" w:rsidRDefault="00B4167E" w:rsidP="00F52CEE">
            <w:pPr>
              <w:spacing w:line="276" w:lineRule="auto"/>
              <w:jc w:val="both"/>
              <w:rPr>
                <w:lang w:val="en-US"/>
              </w:rPr>
            </w:pPr>
            <w:r>
              <w:rPr>
                <w:lang w:val="en"/>
              </w:rPr>
              <w:t>The requirements set forth in these Terms of Reference are provisional and may be revised during negotiations with potential suppliers.</w:t>
            </w:r>
          </w:p>
        </w:tc>
      </w:tr>
    </w:tbl>
    <w:p w14:paraId="07AEB677" w14:textId="77777777" w:rsidR="00B4167E" w:rsidRPr="006F5C54" w:rsidRDefault="00B4167E" w:rsidP="00B4167E">
      <w:pPr>
        <w:rPr>
          <w:lang w:val="en-US"/>
        </w:rPr>
      </w:pPr>
    </w:p>
    <w:p w14:paraId="6ADCE73B" w14:textId="77777777" w:rsidR="00B4167E" w:rsidRPr="00B4167E" w:rsidRDefault="00B4167E" w:rsidP="00546B2A">
      <w:pPr>
        <w:rPr>
          <w:lang w:val="en-US"/>
        </w:rPr>
      </w:pPr>
    </w:p>
    <w:p w14:paraId="5C51D0A6" w14:textId="1DDDDA59" w:rsidR="00546B2A" w:rsidRPr="00B4167E" w:rsidRDefault="00546B2A" w:rsidP="00546B2A">
      <w:pPr>
        <w:framePr w:hSpace="180" w:wrap="around" w:vAnchor="text" w:hAnchor="page" w:x="941" w:y="4671"/>
        <w:rPr>
          <w:lang w:val="en-US"/>
        </w:rPr>
      </w:pPr>
    </w:p>
    <w:sectPr w:rsidR="00546B2A" w:rsidRPr="00B4167E" w:rsidSect="00546B2A">
      <w:pgSz w:w="11906" w:h="16838" w:code="9"/>
      <w:pgMar w:top="810" w:right="1022" w:bottom="810"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3ECD"/>
    <w:multiLevelType w:val="hybridMultilevel"/>
    <w:tmpl w:val="A9524F42"/>
    <w:lvl w:ilvl="0" w:tplc="C3AAF1E6">
      <w:start w:val="1"/>
      <w:numFmt w:val="decimal"/>
      <w:lvlText w:val="%1."/>
      <w:lvlJc w:val="left"/>
      <w:pPr>
        <w:ind w:left="1966" w:hanging="360"/>
      </w:pPr>
      <w:rPr>
        <w:rFonts w:hint="default"/>
      </w:rPr>
    </w:lvl>
    <w:lvl w:ilvl="1" w:tplc="04090019" w:tentative="1">
      <w:start w:val="1"/>
      <w:numFmt w:val="lowerLetter"/>
      <w:lvlText w:val="%2."/>
      <w:lvlJc w:val="left"/>
      <w:pPr>
        <w:ind w:left="2686" w:hanging="360"/>
      </w:pPr>
    </w:lvl>
    <w:lvl w:ilvl="2" w:tplc="0409001B" w:tentative="1">
      <w:start w:val="1"/>
      <w:numFmt w:val="lowerRoman"/>
      <w:lvlText w:val="%3."/>
      <w:lvlJc w:val="right"/>
      <w:pPr>
        <w:ind w:left="3406" w:hanging="180"/>
      </w:pPr>
    </w:lvl>
    <w:lvl w:ilvl="3" w:tplc="0409000F" w:tentative="1">
      <w:start w:val="1"/>
      <w:numFmt w:val="decimal"/>
      <w:lvlText w:val="%4."/>
      <w:lvlJc w:val="left"/>
      <w:pPr>
        <w:ind w:left="4126" w:hanging="360"/>
      </w:pPr>
    </w:lvl>
    <w:lvl w:ilvl="4" w:tplc="04090019" w:tentative="1">
      <w:start w:val="1"/>
      <w:numFmt w:val="lowerLetter"/>
      <w:lvlText w:val="%5."/>
      <w:lvlJc w:val="left"/>
      <w:pPr>
        <w:ind w:left="4846" w:hanging="360"/>
      </w:pPr>
    </w:lvl>
    <w:lvl w:ilvl="5" w:tplc="0409001B" w:tentative="1">
      <w:start w:val="1"/>
      <w:numFmt w:val="lowerRoman"/>
      <w:lvlText w:val="%6."/>
      <w:lvlJc w:val="right"/>
      <w:pPr>
        <w:ind w:left="5566" w:hanging="180"/>
      </w:pPr>
    </w:lvl>
    <w:lvl w:ilvl="6" w:tplc="0409000F" w:tentative="1">
      <w:start w:val="1"/>
      <w:numFmt w:val="decimal"/>
      <w:lvlText w:val="%7."/>
      <w:lvlJc w:val="left"/>
      <w:pPr>
        <w:ind w:left="6286" w:hanging="360"/>
      </w:pPr>
    </w:lvl>
    <w:lvl w:ilvl="7" w:tplc="04090019" w:tentative="1">
      <w:start w:val="1"/>
      <w:numFmt w:val="lowerLetter"/>
      <w:lvlText w:val="%8."/>
      <w:lvlJc w:val="left"/>
      <w:pPr>
        <w:ind w:left="7006" w:hanging="360"/>
      </w:pPr>
    </w:lvl>
    <w:lvl w:ilvl="8" w:tplc="0409001B" w:tentative="1">
      <w:start w:val="1"/>
      <w:numFmt w:val="lowerRoman"/>
      <w:lvlText w:val="%9."/>
      <w:lvlJc w:val="right"/>
      <w:pPr>
        <w:ind w:left="7726" w:hanging="180"/>
      </w:pPr>
    </w:lvl>
  </w:abstractNum>
  <w:abstractNum w:abstractNumId="1" w15:restartNumberingAfterBreak="0">
    <w:nsid w:val="06756B28"/>
    <w:multiLevelType w:val="hybridMultilevel"/>
    <w:tmpl w:val="30105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E231D3"/>
    <w:multiLevelType w:val="multilevel"/>
    <w:tmpl w:val="FFF4E782"/>
    <w:lvl w:ilvl="0">
      <w:start w:val="1"/>
      <w:numFmt w:val="decimal"/>
      <w:lvlText w:val="%1."/>
      <w:lvlJc w:val="left"/>
      <w:pPr>
        <w:ind w:left="360" w:hanging="360"/>
      </w:pPr>
      <w:rPr>
        <w:rFonts w:ascii="Times New Roman" w:eastAsia="Times New Roman" w:hAnsi="Times New Roman" w:cs="Times New Roman"/>
        <w:b w:val="0"/>
        <w:bCs/>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3" w15:restartNumberingAfterBreak="0">
    <w:nsid w:val="0903762C"/>
    <w:multiLevelType w:val="hybridMultilevel"/>
    <w:tmpl w:val="6AEA3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F8561C"/>
    <w:multiLevelType w:val="hybridMultilevel"/>
    <w:tmpl w:val="D44C1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971393"/>
    <w:multiLevelType w:val="hybridMultilevel"/>
    <w:tmpl w:val="1AE87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F545E3"/>
    <w:multiLevelType w:val="hybridMultilevel"/>
    <w:tmpl w:val="4050C800"/>
    <w:lvl w:ilvl="0" w:tplc="78F48C14">
      <w:start w:val="1"/>
      <w:numFmt w:val="decimal"/>
      <w:lvlText w:val="%1."/>
      <w:lvlJc w:val="left"/>
      <w:pPr>
        <w:ind w:left="613" w:hanging="360"/>
      </w:pPr>
      <w:rPr>
        <w:rFonts w:hint="default"/>
      </w:rPr>
    </w:lvl>
    <w:lvl w:ilvl="1" w:tplc="04190019" w:tentative="1">
      <w:start w:val="1"/>
      <w:numFmt w:val="lowerLetter"/>
      <w:lvlText w:val="%2."/>
      <w:lvlJc w:val="left"/>
      <w:pPr>
        <w:ind w:left="1333" w:hanging="360"/>
      </w:pPr>
    </w:lvl>
    <w:lvl w:ilvl="2" w:tplc="0419001B" w:tentative="1">
      <w:start w:val="1"/>
      <w:numFmt w:val="lowerRoman"/>
      <w:lvlText w:val="%3."/>
      <w:lvlJc w:val="right"/>
      <w:pPr>
        <w:ind w:left="2053" w:hanging="180"/>
      </w:pPr>
    </w:lvl>
    <w:lvl w:ilvl="3" w:tplc="0419000F" w:tentative="1">
      <w:start w:val="1"/>
      <w:numFmt w:val="decimal"/>
      <w:lvlText w:val="%4."/>
      <w:lvlJc w:val="left"/>
      <w:pPr>
        <w:ind w:left="2773" w:hanging="360"/>
      </w:pPr>
    </w:lvl>
    <w:lvl w:ilvl="4" w:tplc="04190019" w:tentative="1">
      <w:start w:val="1"/>
      <w:numFmt w:val="lowerLetter"/>
      <w:lvlText w:val="%5."/>
      <w:lvlJc w:val="left"/>
      <w:pPr>
        <w:ind w:left="3493" w:hanging="360"/>
      </w:pPr>
    </w:lvl>
    <w:lvl w:ilvl="5" w:tplc="0419001B" w:tentative="1">
      <w:start w:val="1"/>
      <w:numFmt w:val="lowerRoman"/>
      <w:lvlText w:val="%6."/>
      <w:lvlJc w:val="right"/>
      <w:pPr>
        <w:ind w:left="4213" w:hanging="180"/>
      </w:pPr>
    </w:lvl>
    <w:lvl w:ilvl="6" w:tplc="0419000F" w:tentative="1">
      <w:start w:val="1"/>
      <w:numFmt w:val="decimal"/>
      <w:lvlText w:val="%7."/>
      <w:lvlJc w:val="left"/>
      <w:pPr>
        <w:ind w:left="4933" w:hanging="360"/>
      </w:pPr>
    </w:lvl>
    <w:lvl w:ilvl="7" w:tplc="04190019" w:tentative="1">
      <w:start w:val="1"/>
      <w:numFmt w:val="lowerLetter"/>
      <w:lvlText w:val="%8."/>
      <w:lvlJc w:val="left"/>
      <w:pPr>
        <w:ind w:left="5653" w:hanging="360"/>
      </w:pPr>
    </w:lvl>
    <w:lvl w:ilvl="8" w:tplc="0419001B" w:tentative="1">
      <w:start w:val="1"/>
      <w:numFmt w:val="lowerRoman"/>
      <w:lvlText w:val="%9."/>
      <w:lvlJc w:val="right"/>
      <w:pPr>
        <w:ind w:left="6373" w:hanging="180"/>
      </w:pPr>
    </w:lvl>
  </w:abstractNum>
  <w:abstractNum w:abstractNumId="7" w15:restartNumberingAfterBreak="0">
    <w:nsid w:val="24E04D35"/>
    <w:multiLevelType w:val="hybridMultilevel"/>
    <w:tmpl w:val="66F42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B51E80"/>
    <w:multiLevelType w:val="hybridMultilevel"/>
    <w:tmpl w:val="A5E27FB2"/>
    <w:lvl w:ilvl="0" w:tplc="50C6521E">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9" w15:restartNumberingAfterBreak="0">
    <w:nsid w:val="33D0775A"/>
    <w:multiLevelType w:val="hybridMultilevel"/>
    <w:tmpl w:val="E5523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4321B8"/>
    <w:multiLevelType w:val="hybridMultilevel"/>
    <w:tmpl w:val="851AB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EF7388"/>
    <w:multiLevelType w:val="hybridMultilevel"/>
    <w:tmpl w:val="178A704C"/>
    <w:lvl w:ilvl="0" w:tplc="04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437083D"/>
    <w:multiLevelType w:val="hybridMultilevel"/>
    <w:tmpl w:val="BDE2F6C4"/>
    <w:lvl w:ilvl="0" w:tplc="6C2C5EBC">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13" w15:restartNumberingAfterBreak="0">
    <w:nsid w:val="56497D6A"/>
    <w:multiLevelType w:val="multilevel"/>
    <w:tmpl w:val="1F706650"/>
    <w:lvl w:ilvl="0">
      <w:start w:val="2"/>
      <w:numFmt w:val="decimal"/>
      <w:lvlText w:val="%1"/>
      <w:lvlJc w:val="left"/>
      <w:pPr>
        <w:ind w:left="360" w:hanging="360"/>
      </w:pPr>
      <w:rPr>
        <w:rFonts w:hint="default"/>
      </w:rPr>
    </w:lvl>
    <w:lvl w:ilvl="1">
      <w:start w:val="2"/>
      <w:numFmt w:val="decimal"/>
      <w:lvlText w:val="%1.%2"/>
      <w:lvlJc w:val="left"/>
      <w:pPr>
        <w:ind w:left="886" w:hanging="360"/>
      </w:pPr>
      <w:rPr>
        <w:rFonts w:hint="default"/>
      </w:rPr>
    </w:lvl>
    <w:lvl w:ilvl="2">
      <w:start w:val="1"/>
      <w:numFmt w:val="decimal"/>
      <w:lvlText w:val="%1.%2.%3"/>
      <w:lvlJc w:val="left"/>
      <w:pPr>
        <w:ind w:left="1772" w:hanging="720"/>
      </w:pPr>
      <w:rPr>
        <w:rFonts w:hint="default"/>
      </w:rPr>
    </w:lvl>
    <w:lvl w:ilvl="3">
      <w:start w:val="1"/>
      <w:numFmt w:val="decimal"/>
      <w:lvlText w:val="%1.%2.%3.%4"/>
      <w:lvlJc w:val="left"/>
      <w:pPr>
        <w:ind w:left="2298" w:hanging="720"/>
      </w:pPr>
      <w:rPr>
        <w:rFonts w:hint="default"/>
      </w:rPr>
    </w:lvl>
    <w:lvl w:ilvl="4">
      <w:start w:val="1"/>
      <w:numFmt w:val="decimal"/>
      <w:lvlText w:val="%1.%2.%3.%4.%5"/>
      <w:lvlJc w:val="left"/>
      <w:pPr>
        <w:ind w:left="3184" w:hanging="1080"/>
      </w:pPr>
      <w:rPr>
        <w:rFonts w:hint="default"/>
      </w:rPr>
    </w:lvl>
    <w:lvl w:ilvl="5">
      <w:start w:val="1"/>
      <w:numFmt w:val="decimal"/>
      <w:lvlText w:val="%1.%2.%3.%4.%5.%6"/>
      <w:lvlJc w:val="left"/>
      <w:pPr>
        <w:ind w:left="3710" w:hanging="1080"/>
      </w:pPr>
      <w:rPr>
        <w:rFonts w:hint="default"/>
      </w:rPr>
    </w:lvl>
    <w:lvl w:ilvl="6">
      <w:start w:val="1"/>
      <w:numFmt w:val="decimal"/>
      <w:lvlText w:val="%1.%2.%3.%4.%5.%6.%7"/>
      <w:lvlJc w:val="left"/>
      <w:pPr>
        <w:ind w:left="4596" w:hanging="1440"/>
      </w:pPr>
      <w:rPr>
        <w:rFonts w:hint="default"/>
      </w:rPr>
    </w:lvl>
    <w:lvl w:ilvl="7">
      <w:start w:val="1"/>
      <w:numFmt w:val="decimal"/>
      <w:lvlText w:val="%1.%2.%3.%4.%5.%6.%7.%8"/>
      <w:lvlJc w:val="left"/>
      <w:pPr>
        <w:ind w:left="5122" w:hanging="1440"/>
      </w:pPr>
      <w:rPr>
        <w:rFonts w:hint="default"/>
      </w:rPr>
    </w:lvl>
    <w:lvl w:ilvl="8">
      <w:start w:val="1"/>
      <w:numFmt w:val="decimal"/>
      <w:lvlText w:val="%1.%2.%3.%4.%5.%6.%7.%8.%9"/>
      <w:lvlJc w:val="left"/>
      <w:pPr>
        <w:ind w:left="6008" w:hanging="1800"/>
      </w:pPr>
      <w:rPr>
        <w:rFonts w:hint="default"/>
      </w:rPr>
    </w:lvl>
  </w:abstractNum>
  <w:abstractNum w:abstractNumId="14" w15:restartNumberingAfterBreak="0">
    <w:nsid w:val="56FA0333"/>
    <w:multiLevelType w:val="hybridMultilevel"/>
    <w:tmpl w:val="71B21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8394340"/>
    <w:multiLevelType w:val="hybridMultilevel"/>
    <w:tmpl w:val="55609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8910673"/>
    <w:multiLevelType w:val="hybridMultilevel"/>
    <w:tmpl w:val="DF429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34041F0"/>
    <w:multiLevelType w:val="hybridMultilevel"/>
    <w:tmpl w:val="9F643944"/>
    <w:lvl w:ilvl="0" w:tplc="BA7E1972">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18" w15:restartNumberingAfterBreak="0">
    <w:nsid w:val="7E9F72C8"/>
    <w:multiLevelType w:val="multilevel"/>
    <w:tmpl w:val="93ACDBC8"/>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162143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6081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37820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48684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88463080">
    <w:abstractNumId w:val="18"/>
  </w:num>
  <w:num w:numId="6" w16cid:durableId="1152679345">
    <w:abstractNumId w:val="13"/>
  </w:num>
  <w:num w:numId="7" w16cid:durableId="1872641731">
    <w:abstractNumId w:val="0"/>
  </w:num>
  <w:num w:numId="8" w16cid:durableId="565140808">
    <w:abstractNumId w:val="15"/>
  </w:num>
  <w:num w:numId="9" w16cid:durableId="1800340308">
    <w:abstractNumId w:val="4"/>
  </w:num>
  <w:num w:numId="10" w16cid:durableId="1856110806">
    <w:abstractNumId w:val="7"/>
  </w:num>
  <w:num w:numId="11" w16cid:durableId="70977869">
    <w:abstractNumId w:val="16"/>
  </w:num>
  <w:num w:numId="12" w16cid:durableId="17005757">
    <w:abstractNumId w:val="14"/>
  </w:num>
  <w:num w:numId="13" w16cid:durableId="811405662">
    <w:abstractNumId w:val="9"/>
  </w:num>
  <w:num w:numId="14" w16cid:durableId="320618328">
    <w:abstractNumId w:val="17"/>
  </w:num>
  <w:num w:numId="15" w16cid:durableId="1084886261">
    <w:abstractNumId w:val="11"/>
  </w:num>
  <w:num w:numId="16" w16cid:durableId="310718630">
    <w:abstractNumId w:val="1"/>
  </w:num>
  <w:num w:numId="17" w16cid:durableId="1598632493">
    <w:abstractNumId w:val="8"/>
  </w:num>
  <w:num w:numId="18" w16cid:durableId="718434924">
    <w:abstractNumId w:val="12"/>
  </w:num>
  <w:num w:numId="19" w16cid:durableId="524052448">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BFF"/>
    <w:rsid w:val="00001465"/>
    <w:rsid w:val="00003AAA"/>
    <w:rsid w:val="00003CAA"/>
    <w:rsid w:val="00004A4F"/>
    <w:rsid w:val="0001546E"/>
    <w:rsid w:val="00015B1B"/>
    <w:rsid w:val="00021739"/>
    <w:rsid w:val="0002386D"/>
    <w:rsid w:val="00023A46"/>
    <w:rsid w:val="00024622"/>
    <w:rsid w:val="00024FE0"/>
    <w:rsid w:val="000276B0"/>
    <w:rsid w:val="00034A77"/>
    <w:rsid w:val="00037DAB"/>
    <w:rsid w:val="0004179C"/>
    <w:rsid w:val="00044A77"/>
    <w:rsid w:val="00051FDB"/>
    <w:rsid w:val="00056092"/>
    <w:rsid w:val="00056C7C"/>
    <w:rsid w:val="00064595"/>
    <w:rsid w:val="00064A76"/>
    <w:rsid w:val="000660A5"/>
    <w:rsid w:val="00070C2C"/>
    <w:rsid w:val="00071236"/>
    <w:rsid w:val="00080761"/>
    <w:rsid w:val="000807A4"/>
    <w:rsid w:val="00086AE6"/>
    <w:rsid w:val="00090497"/>
    <w:rsid w:val="00090591"/>
    <w:rsid w:val="0009421A"/>
    <w:rsid w:val="000A4E5B"/>
    <w:rsid w:val="000A5AB8"/>
    <w:rsid w:val="000A6796"/>
    <w:rsid w:val="000A6D74"/>
    <w:rsid w:val="000B7FA0"/>
    <w:rsid w:val="000C1F3A"/>
    <w:rsid w:val="000C4C50"/>
    <w:rsid w:val="000D2555"/>
    <w:rsid w:val="000D5FA5"/>
    <w:rsid w:val="000F0567"/>
    <w:rsid w:val="000F2144"/>
    <w:rsid w:val="000F2B74"/>
    <w:rsid w:val="001023D2"/>
    <w:rsid w:val="001052D6"/>
    <w:rsid w:val="00116379"/>
    <w:rsid w:val="00117B55"/>
    <w:rsid w:val="00120477"/>
    <w:rsid w:val="001211F9"/>
    <w:rsid w:val="001253C2"/>
    <w:rsid w:val="00127B20"/>
    <w:rsid w:val="001359EE"/>
    <w:rsid w:val="0013645D"/>
    <w:rsid w:val="001446B6"/>
    <w:rsid w:val="00150565"/>
    <w:rsid w:val="001508F6"/>
    <w:rsid w:val="00165040"/>
    <w:rsid w:val="00166062"/>
    <w:rsid w:val="00172F20"/>
    <w:rsid w:val="00184DA7"/>
    <w:rsid w:val="0018529D"/>
    <w:rsid w:val="00185FFE"/>
    <w:rsid w:val="001874D8"/>
    <w:rsid w:val="00190462"/>
    <w:rsid w:val="001925B8"/>
    <w:rsid w:val="00195015"/>
    <w:rsid w:val="00197D45"/>
    <w:rsid w:val="00197FBA"/>
    <w:rsid w:val="001A06BA"/>
    <w:rsid w:val="001A1F6C"/>
    <w:rsid w:val="001A29CD"/>
    <w:rsid w:val="001A3394"/>
    <w:rsid w:val="001A5533"/>
    <w:rsid w:val="001B464E"/>
    <w:rsid w:val="001B4B41"/>
    <w:rsid w:val="001C317A"/>
    <w:rsid w:val="001D7634"/>
    <w:rsid w:val="001F56DC"/>
    <w:rsid w:val="002002A1"/>
    <w:rsid w:val="002029AA"/>
    <w:rsid w:val="00202B5E"/>
    <w:rsid w:val="0020322B"/>
    <w:rsid w:val="00207244"/>
    <w:rsid w:val="0021367A"/>
    <w:rsid w:val="00220638"/>
    <w:rsid w:val="00222F47"/>
    <w:rsid w:val="00224FBF"/>
    <w:rsid w:val="00230D9B"/>
    <w:rsid w:val="0023162B"/>
    <w:rsid w:val="002331FC"/>
    <w:rsid w:val="00236B79"/>
    <w:rsid w:val="0024499C"/>
    <w:rsid w:val="00244B46"/>
    <w:rsid w:val="0024795E"/>
    <w:rsid w:val="00247CA4"/>
    <w:rsid w:val="00255661"/>
    <w:rsid w:val="0026153F"/>
    <w:rsid w:val="00261E2D"/>
    <w:rsid w:val="00263207"/>
    <w:rsid w:val="002701E9"/>
    <w:rsid w:val="002707C4"/>
    <w:rsid w:val="00273451"/>
    <w:rsid w:val="00277A77"/>
    <w:rsid w:val="002814F5"/>
    <w:rsid w:val="00297C73"/>
    <w:rsid w:val="002A1B51"/>
    <w:rsid w:val="002A1EA7"/>
    <w:rsid w:val="002A64E5"/>
    <w:rsid w:val="002A6C67"/>
    <w:rsid w:val="002B0294"/>
    <w:rsid w:val="002C1DA5"/>
    <w:rsid w:val="002C37C3"/>
    <w:rsid w:val="002C5695"/>
    <w:rsid w:val="002D4453"/>
    <w:rsid w:val="002D58E4"/>
    <w:rsid w:val="002D5B91"/>
    <w:rsid w:val="002D6D52"/>
    <w:rsid w:val="002E48A7"/>
    <w:rsid w:val="002F3E22"/>
    <w:rsid w:val="002F5194"/>
    <w:rsid w:val="003028D8"/>
    <w:rsid w:val="003147BA"/>
    <w:rsid w:val="00314EF6"/>
    <w:rsid w:val="00324394"/>
    <w:rsid w:val="003258D5"/>
    <w:rsid w:val="00330D40"/>
    <w:rsid w:val="00334F74"/>
    <w:rsid w:val="0033513C"/>
    <w:rsid w:val="003361AA"/>
    <w:rsid w:val="00337240"/>
    <w:rsid w:val="00346B65"/>
    <w:rsid w:val="00350DB6"/>
    <w:rsid w:val="003516ED"/>
    <w:rsid w:val="003559ED"/>
    <w:rsid w:val="00361356"/>
    <w:rsid w:val="0036150C"/>
    <w:rsid w:val="003652A8"/>
    <w:rsid w:val="003652B6"/>
    <w:rsid w:val="00371A3B"/>
    <w:rsid w:val="00371CBD"/>
    <w:rsid w:val="00375446"/>
    <w:rsid w:val="0037764D"/>
    <w:rsid w:val="00381A5B"/>
    <w:rsid w:val="00384EAE"/>
    <w:rsid w:val="00386D5F"/>
    <w:rsid w:val="0039280B"/>
    <w:rsid w:val="00393690"/>
    <w:rsid w:val="003A0385"/>
    <w:rsid w:val="003A16BB"/>
    <w:rsid w:val="003A30AC"/>
    <w:rsid w:val="003A54C5"/>
    <w:rsid w:val="003A7F27"/>
    <w:rsid w:val="003B3CB2"/>
    <w:rsid w:val="003B56AB"/>
    <w:rsid w:val="003B5BF4"/>
    <w:rsid w:val="003C2912"/>
    <w:rsid w:val="003C3652"/>
    <w:rsid w:val="003C68CC"/>
    <w:rsid w:val="003E4D05"/>
    <w:rsid w:val="003F082D"/>
    <w:rsid w:val="003F310F"/>
    <w:rsid w:val="003F4DBA"/>
    <w:rsid w:val="00400E9F"/>
    <w:rsid w:val="00406978"/>
    <w:rsid w:val="00407064"/>
    <w:rsid w:val="00410574"/>
    <w:rsid w:val="00414ECE"/>
    <w:rsid w:val="00420EE3"/>
    <w:rsid w:val="004215D6"/>
    <w:rsid w:val="004243EC"/>
    <w:rsid w:val="00424735"/>
    <w:rsid w:val="00424AE8"/>
    <w:rsid w:val="00424CFA"/>
    <w:rsid w:val="0042745F"/>
    <w:rsid w:val="00427E2D"/>
    <w:rsid w:val="00432DBA"/>
    <w:rsid w:val="00434AD2"/>
    <w:rsid w:val="004355B8"/>
    <w:rsid w:val="004411CF"/>
    <w:rsid w:val="00442AF2"/>
    <w:rsid w:val="00455C5B"/>
    <w:rsid w:val="00465D3A"/>
    <w:rsid w:val="0046727B"/>
    <w:rsid w:val="004730BE"/>
    <w:rsid w:val="00475733"/>
    <w:rsid w:val="00482970"/>
    <w:rsid w:val="00482C4C"/>
    <w:rsid w:val="004942FA"/>
    <w:rsid w:val="00494838"/>
    <w:rsid w:val="004964A2"/>
    <w:rsid w:val="004A3AE2"/>
    <w:rsid w:val="004A3F6D"/>
    <w:rsid w:val="004C014E"/>
    <w:rsid w:val="004C4621"/>
    <w:rsid w:val="004C4FE7"/>
    <w:rsid w:val="004D0122"/>
    <w:rsid w:val="004D270A"/>
    <w:rsid w:val="004D288C"/>
    <w:rsid w:val="004D3902"/>
    <w:rsid w:val="004E58A3"/>
    <w:rsid w:val="004F0645"/>
    <w:rsid w:val="004F5C27"/>
    <w:rsid w:val="004F6EDD"/>
    <w:rsid w:val="005007CC"/>
    <w:rsid w:val="0050690F"/>
    <w:rsid w:val="00506E0F"/>
    <w:rsid w:val="00510DAA"/>
    <w:rsid w:val="00511C8E"/>
    <w:rsid w:val="00514B0F"/>
    <w:rsid w:val="00515FDD"/>
    <w:rsid w:val="00523359"/>
    <w:rsid w:val="00533552"/>
    <w:rsid w:val="005354D0"/>
    <w:rsid w:val="005357CD"/>
    <w:rsid w:val="005408CC"/>
    <w:rsid w:val="00544AC4"/>
    <w:rsid w:val="00546B2A"/>
    <w:rsid w:val="00547D28"/>
    <w:rsid w:val="005504CF"/>
    <w:rsid w:val="00554309"/>
    <w:rsid w:val="00560952"/>
    <w:rsid w:val="00560E45"/>
    <w:rsid w:val="00567DEF"/>
    <w:rsid w:val="00572266"/>
    <w:rsid w:val="00577930"/>
    <w:rsid w:val="00577B0F"/>
    <w:rsid w:val="00580E47"/>
    <w:rsid w:val="00587420"/>
    <w:rsid w:val="00590B46"/>
    <w:rsid w:val="005919E3"/>
    <w:rsid w:val="00593F68"/>
    <w:rsid w:val="005A6205"/>
    <w:rsid w:val="005B093E"/>
    <w:rsid w:val="005B7BE2"/>
    <w:rsid w:val="005D05BF"/>
    <w:rsid w:val="005D0B1A"/>
    <w:rsid w:val="005D4972"/>
    <w:rsid w:val="005D57EB"/>
    <w:rsid w:val="005D737C"/>
    <w:rsid w:val="005D7653"/>
    <w:rsid w:val="005E3824"/>
    <w:rsid w:val="005E496B"/>
    <w:rsid w:val="005E6333"/>
    <w:rsid w:val="005F1900"/>
    <w:rsid w:val="005F1DB5"/>
    <w:rsid w:val="00602857"/>
    <w:rsid w:val="006114FC"/>
    <w:rsid w:val="00612271"/>
    <w:rsid w:val="006146A2"/>
    <w:rsid w:val="00614A76"/>
    <w:rsid w:val="00622BB0"/>
    <w:rsid w:val="0062428D"/>
    <w:rsid w:val="00631E0B"/>
    <w:rsid w:val="0064056D"/>
    <w:rsid w:val="006427FD"/>
    <w:rsid w:val="006478F1"/>
    <w:rsid w:val="0065005D"/>
    <w:rsid w:val="00654890"/>
    <w:rsid w:val="0066213D"/>
    <w:rsid w:val="006636E7"/>
    <w:rsid w:val="006709B7"/>
    <w:rsid w:val="00671E0C"/>
    <w:rsid w:val="006742B5"/>
    <w:rsid w:val="00684CCA"/>
    <w:rsid w:val="00685BEF"/>
    <w:rsid w:val="006861CF"/>
    <w:rsid w:val="00686AA8"/>
    <w:rsid w:val="006976FD"/>
    <w:rsid w:val="006A03B1"/>
    <w:rsid w:val="006A07FB"/>
    <w:rsid w:val="006A286D"/>
    <w:rsid w:val="006A3D18"/>
    <w:rsid w:val="006B014F"/>
    <w:rsid w:val="006B06E5"/>
    <w:rsid w:val="006B0BB8"/>
    <w:rsid w:val="006B1E19"/>
    <w:rsid w:val="006B31BC"/>
    <w:rsid w:val="006B575D"/>
    <w:rsid w:val="006B7F23"/>
    <w:rsid w:val="006C5656"/>
    <w:rsid w:val="006C58D0"/>
    <w:rsid w:val="006C6A84"/>
    <w:rsid w:val="006D3B55"/>
    <w:rsid w:val="006D4CD5"/>
    <w:rsid w:val="006D5140"/>
    <w:rsid w:val="006E58D3"/>
    <w:rsid w:val="006E7F9D"/>
    <w:rsid w:val="006F1D22"/>
    <w:rsid w:val="006F4CB6"/>
    <w:rsid w:val="006F5C54"/>
    <w:rsid w:val="007079FD"/>
    <w:rsid w:val="007120A6"/>
    <w:rsid w:val="00715E43"/>
    <w:rsid w:val="0071625B"/>
    <w:rsid w:val="00722336"/>
    <w:rsid w:val="0072556B"/>
    <w:rsid w:val="007271CB"/>
    <w:rsid w:val="00727664"/>
    <w:rsid w:val="00727A97"/>
    <w:rsid w:val="00730589"/>
    <w:rsid w:val="00731280"/>
    <w:rsid w:val="00750AEC"/>
    <w:rsid w:val="00752375"/>
    <w:rsid w:val="00753D8C"/>
    <w:rsid w:val="007620E9"/>
    <w:rsid w:val="0076233D"/>
    <w:rsid w:val="00771EB9"/>
    <w:rsid w:val="00772923"/>
    <w:rsid w:val="00773497"/>
    <w:rsid w:val="007734CB"/>
    <w:rsid w:val="007736A1"/>
    <w:rsid w:val="00777391"/>
    <w:rsid w:val="00782F50"/>
    <w:rsid w:val="00784869"/>
    <w:rsid w:val="00784E15"/>
    <w:rsid w:val="00785D16"/>
    <w:rsid w:val="00791F83"/>
    <w:rsid w:val="00793064"/>
    <w:rsid w:val="00793B27"/>
    <w:rsid w:val="007971E9"/>
    <w:rsid w:val="0079729D"/>
    <w:rsid w:val="007A41F9"/>
    <w:rsid w:val="007A4EE3"/>
    <w:rsid w:val="007B4381"/>
    <w:rsid w:val="007B71B2"/>
    <w:rsid w:val="007C0D66"/>
    <w:rsid w:val="007C0D95"/>
    <w:rsid w:val="007C637D"/>
    <w:rsid w:val="007C6EA1"/>
    <w:rsid w:val="007D1BA6"/>
    <w:rsid w:val="007E07BD"/>
    <w:rsid w:val="007E2368"/>
    <w:rsid w:val="007E35CF"/>
    <w:rsid w:val="007E68D0"/>
    <w:rsid w:val="007F59BA"/>
    <w:rsid w:val="007F7E0C"/>
    <w:rsid w:val="008057CE"/>
    <w:rsid w:val="008122CC"/>
    <w:rsid w:val="00812CA6"/>
    <w:rsid w:val="00812ED4"/>
    <w:rsid w:val="0081420F"/>
    <w:rsid w:val="00825986"/>
    <w:rsid w:val="00831543"/>
    <w:rsid w:val="008323CF"/>
    <w:rsid w:val="00845F2A"/>
    <w:rsid w:val="008475A6"/>
    <w:rsid w:val="00854FAF"/>
    <w:rsid w:val="00857D96"/>
    <w:rsid w:val="00860B26"/>
    <w:rsid w:val="008632D3"/>
    <w:rsid w:val="00870D34"/>
    <w:rsid w:val="00872517"/>
    <w:rsid w:val="00880726"/>
    <w:rsid w:val="008851C1"/>
    <w:rsid w:val="00893BFF"/>
    <w:rsid w:val="008A0B82"/>
    <w:rsid w:val="008A11F2"/>
    <w:rsid w:val="008A3142"/>
    <w:rsid w:val="008A518B"/>
    <w:rsid w:val="008A670A"/>
    <w:rsid w:val="008B06D1"/>
    <w:rsid w:val="008C1038"/>
    <w:rsid w:val="008C2188"/>
    <w:rsid w:val="008C58C7"/>
    <w:rsid w:val="008C5FA0"/>
    <w:rsid w:val="008D6079"/>
    <w:rsid w:val="008E096B"/>
    <w:rsid w:val="008E4340"/>
    <w:rsid w:val="008E53F6"/>
    <w:rsid w:val="008E5682"/>
    <w:rsid w:val="008E7A53"/>
    <w:rsid w:val="008F2A1F"/>
    <w:rsid w:val="008F2A4A"/>
    <w:rsid w:val="008F45C4"/>
    <w:rsid w:val="008F5780"/>
    <w:rsid w:val="008F78D2"/>
    <w:rsid w:val="008F7976"/>
    <w:rsid w:val="00910019"/>
    <w:rsid w:val="00913347"/>
    <w:rsid w:val="00915629"/>
    <w:rsid w:val="00915B2C"/>
    <w:rsid w:val="00916435"/>
    <w:rsid w:val="00916DDB"/>
    <w:rsid w:val="00922A6F"/>
    <w:rsid w:val="00923417"/>
    <w:rsid w:val="009311A6"/>
    <w:rsid w:val="009333B0"/>
    <w:rsid w:val="00933B83"/>
    <w:rsid w:val="00936B91"/>
    <w:rsid w:val="009425A7"/>
    <w:rsid w:val="009437B3"/>
    <w:rsid w:val="009457D6"/>
    <w:rsid w:val="00950CB0"/>
    <w:rsid w:val="00954D8F"/>
    <w:rsid w:val="00956040"/>
    <w:rsid w:val="00962A5E"/>
    <w:rsid w:val="00963882"/>
    <w:rsid w:val="00973D13"/>
    <w:rsid w:val="00976C06"/>
    <w:rsid w:val="0098266C"/>
    <w:rsid w:val="00983AA5"/>
    <w:rsid w:val="00984461"/>
    <w:rsid w:val="00986772"/>
    <w:rsid w:val="009921D7"/>
    <w:rsid w:val="00993CCE"/>
    <w:rsid w:val="00996A4F"/>
    <w:rsid w:val="009A7883"/>
    <w:rsid w:val="009B42F0"/>
    <w:rsid w:val="009B5104"/>
    <w:rsid w:val="009B5DB7"/>
    <w:rsid w:val="009C0150"/>
    <w:rsid w:val="009C06C0"/>
    <w:rsid w:val="009C7246"/>
    <w:rsid w:val="009D2917"/>
    <w:rsid w:val="009D56E8"/>
    <w:rsid w:val="009E4DC2"/>
    <w:rsid w:val="009E723B"/>
    <w:rsid w:val="009E7E8D"/>
    <w:rsid w:val="009F6DB2"/>
    <w:rsid w:val="00A03428"/>
    <w:rsid w:val="00A10E71"/>
    <w:rsid w:val="00A15699"/>
    <w:rsid w:val="00A161E0"/>
    <w:rsid w:val="00A177AD"/>
    <w:rsid w:val="00A17E5B"/>
    <w:rsid w:val="00A26266"/>
    <w:rsid w:val="00A26321"/>
    <w:rsid w:val="00A314AE"/>
    <w:rsid w:val="00A32E59"/>
    <w:rsid w:val="00A33B33"/>
    <w:rsid w:val="00A36653"/>
    <w:rsid w:val="00A36E90"/>
    <w:rsid w:val="00A404C2"/>
    <w:rsid w:val="00A40953"/>
    <w:rsid w:val="00A4499F"/>
    <w:rsid w:val="00A4509E"/>
    <w:rsid w:val="00A46F4E"/>
    <w:rsid w:val="00A47221"/>
    <w:rsid w:val="00A57C26"/>
    <w:rsid w:val="00A6120B"/>
    <w:rsid w:val="00A6478B"/>
    <w:rsid w:val="00A648B4"/>
    <w:rsid w:val="00A64E7B"/>
    <w:rsid w:val="00A71C8A"/>
    <w:rsid w:val="00A75705"/>
    <w:rsid w:val="00A83AA0"/>
    <w:rsid w:val="00A84C1F"/>
    <w:rsid w:val="00A86296"/>
    <w:rsid w:val="00A95C0A"/>
    <w:rsid w:val="00A9683D"/>
    <w:rsid w:val="00A976EA"/>
    <w:rsid w:val="00AA27B8"/>
    <w:rsid w:val="00AA5EBB"/>
    <w:rsid w:val="00AA6F08"/>
    <w:rsid w:val="00AB26D9"/>
    <w:rsid w:val="00AB27A2"/>
    <w:rsid w:val="00AB7756"/>
    <w:rsid w:val="00AC0BF6"/>
    <w:rsid w:val="00AC4754"/>
    <w:rsid w:val="00AC4808"/>
    <w:rsid w:val="00AC624F"/>
    <w:rsid w:val="00AD0AA4"/>
    <w:rsid w:val="00AD106C"/>
    <w:rsid w:val="00AD2274"/>
    <w:rsid w:val="00AD5D3C"/>
    <w:rsid w:val="00AD5DFC"/>
    <w:rsid w:val="00AE1D40"/>
    <w:rsid w:val="00AE3ED0"/>
    <w:rsid w:val="00AE62E5"/>
    <w:rsid w:val="00AF019E"/>
    <w:rsid w:val="00AF1C6D"/>
    <w:rsid w:val="00AF5314"/>
    <w:rsid w:val="00AF7A69"/>
    <w:rsid w:val="00B0254C"/>
    <w:rsid w:val="00B029A5"/>
    <w:rsid w:val="00B02B15"/>
    <w:rsid w:val="00B05421"/>
    <w:rsid w:val="00B16CDA"/>
    <w:rsid w:val="00B23949"/>
    <w:rsid w:val="00B3487C"/>
    <w:rsid w:val="00B4167E"/>
    <w:rsid w:val="00B43707"/>
    <w:rsid w:val="00B44105"/>
    <w:rsid w:val="00B51D16"/>
    <w:rsid w:val="00B5388C"/>
    <w:rsid w:val="00B558D9"/>
    <w:rsid w:val="00B565A6"/>
    <w:rsid w:val="00B565AA"/>
    <w:rsid w:val="00B57E41"/>
    <w:rsid w:val="00B646B1"/>
    <w:rsid w:val="00B66D09"/>
    <w:rsid w:val="00B70768"/>
    <w:rsid w:val="00B71F75"/>
    <w:rsid w:val="00B765CB"/>
    <w:rsid w:val="00B8050A"/>
    <w:rsid w:val="00B8302C"/>
    <w:rsid w:val="00B8626E"/>
    <w:rsid w:val="00B86DC8"/>
    <w:rsid w:val="00BA1445"/>
    <w:rsid w:val="00BA18FC"/>
    <w:rsid w:val="00BA3B75"/>
    <w:rsid w:val="00BA3E8E"/>
    <w:rsid w:val="00BA3EC8"/>
    <w:rsid w:val="00BA3F66"/>
    <w:rsid w:val="00BB4FD6"/>
    <w:rsid w:val="00BC1B64"/>
    <w:rsid w:val="00BC1ECC"/>
    <w:rsid w:val="00BC2CA7"/>
    <w:rsid w:val="00BD2EA1"/>
    <w:rsid w:val="00BD397A"/>
    <w:rsid w:val="00BD632D"/>
    <w:rsid w:val="00BD6BE9"/>
    <w:rsid w:val="00BD744E"/>
    <w:rsid w:val="00BE0400"/>
    <w:rsid w:val="00BE1BFB"/>
    <w:rsid w:val="00BE71E0"/>
    <w:rsid w:val="00BF691A"/>
    <w:rsid w:val="00C00DC1"/>
    <w:rsid w:val="00C07359"/>
    <w:rsid w:val="00C1354D"/>
    <w:rsid w:val="00C1370E"/>
    <w:rsid w:val="00C16F70"/>
    <w:rsid w:val="00C2077B"/>
    <w:rsid w:val="00C20F7D"/>
    <w:rsid w:val="00C40EBE"/>
    <w:rsid w:val="00C40EC1"/>
    <w:rsid w:val="00C41088"/>
    <w:rsid w:val="00C42105"/>
    <w:rsid w:val="00C43862"/>
    <w:rsid w:val="00C531C4"/>
    <w:rsid w:val="00C53802"/>
    <w:rsid w:val="00C55CD0"/>
    <w:rsid w:val="00C662D0"/>
    <w:rsid w:val="00C674D8"/>
    <w:rsid w:val="00C70B4D"/>
    <w:rsid w:val="00C75B34"/>
    <w:rsid w:val="00C779E2"/>
    <w:rsid w:val="00C77D27"/>
    <w:rsid w:val="00C80AD0"/>
    <w:rsid w:val="00C80D26"/>
    <w:rsid w:val="00C823B3"/>
    <w:rsid w:val="00C8642A"/>
    <w:rsid w:val="00C90052"/>
    <w:rsid w:val="00C9038B"/>
    <w:rsid w:val="00C97B79"/>
    <w:rsid w:val="00CA2649"/>
    <w:rsid w:val="00CB1184"/>
    <w:rsid w:val="00CB13E5"/>
    <w:rsid w:val="00CB5C6F"/>
    <w:rsid w:val="00CB761C"/>
    <w:rsid w:val="00CC2456"/>
    <w:rsid w:val="00CC32DC"/>
    <w:rsid w:val="00CC36E7"/>
    <w:rsid w:val="00CC7A2D"/>
    <w:rsid w:val="00CD15DD"/>
    <w:rsid w:val="00CD3096"/>
    <w:rsid w:val="00CE1F42"/>
    <w:rsid w:val="00CE44E7"/>
    <w:rsid w:val="00CE7B9C"/>
    <w:rsid w:val="00CF7501"/>
    <w:rsid w:val="00D026C2"/>
    <w:rsid w:val="00D04D47"/>
    <w:rsid w:val="00D14738"/>
    <w:rsid w:val="00D147C9"/>
    <w:rsid w:val="00D21F36"/>
    <w:rsid w:val="00D26A14"/>
    <w:rsid w:val="00D31D4A"/>
    <w:rsid w:val="00D32470"/>
    <w:rsid w:val="00D33533"/>
    <w:rsid w:val="00D37D38"/>
    <w:rsid w:val="00D40A3A"/>
    <w:rsid w:val="00D427F1"/>
    <w:rsid w:val="00D432F3"/>
    <w:rsid w:val="00D465A5"/>
    <w:rsid w:val="00D51504"/>
    <w:rsid w:val="00D51B4E"/>
    <w:rsid w:val="00D51EF9"/>
    <w:rsid w:val="00D554CF"/>
    <w:rsid w:val="00D55FF6"/>
    <w:rsid w:val="00D56947"/>
    <w:rsid w:val="00D63F76"/>
    <w:rsid w:val="00D73589"/>
    <w:rsid w:val="00D8243C"/>
    <w:rsid w:val="00D84A4E"/>
    <w:rsid w:val="00D85225"/>
    <w:rsid w:val="00D868EB"/>
    <w:rsid w:val="00D86BBC"/>
    <w:rsid w:val="00D878BD"/>
    <w:rsid w:val="00D94EDB"/>
    <w:rsid w:val="00DA2669"/>
    <w:rsid w:val="00DA2829"/>
    <w:rsid w:val="00DA2BC2"/>
    <w:rsid w:val="00DB0ED4"/>
    <w:rsid w:val="00DB3674"/>
    <w:rsid w:val="00DB415E"/>
    <w:rsid w:val="00DB4369"/>
    <w:rsid w:val="00DC2521"/>
    <w:rsid w:val="00DC38C0"/>
    <w:rsid w:val="00DC4079"/>
    <w:rsid w:val="00DC6668"/>
    <w:rsid w:val="00DD0F83"/>
    <w:rsid w:val="00DD341D"/>
    <w:rsid w:val="00DD37A3"/>
    <w:rsid w:val="00DE0B0F"/>
    <w:rsid w:val="00DE4A62"/>
    <w:rsid w:val="00DE54FF"/>
    <w:rsid w:val="00DE5F5D"/>
    <w:rsid w:val="00DF101F"/>
    <w:rsid w:val="00E040BF"/>
    <w:rsid w:val="00E15CDF"/>
    <w:rsid w:val="00E17CE4"/>
    <w:rsid w:val="00E24DAE"/>
    <w:rsid w:val="00E32893"/>
    <w:rsid w:val="00E344C9"/>
    <w:rsid w:val="00E349CC"/>
    <w:rsid w:val="00E35CC9"/>
    <w:rsid w:val="00E35DD5"/>
    <w:rsid w:val="00E44CFD"/>
    <w:rsid w:val="00E46137"/>
    <w:rsid w:val="00E470FC"/>
    <w:rsid w:val="00E52C17"/>
    <w:rsid w:val="00E538CA"/>
    <w:rsid w:val="00E547B2"/>
    <w:rsid w:val="00E62D39"/>
    <w:rsid w:val="00E73540"/>
    <w:rsid w:val="00E74608"/>
    <w:rsid w:val="00E8197E"/>
    <w:rsid w:val="00E82EF0"/>
    <w:rsid w:val="00E90348"/>
    <w:rsid w:val="00E90674"/>
    <w:rsid w:val="00E918E7"/>
    <w:rsid w:val="00EB5C10"/>
    <w:rsid w:val="00EB7D15"/>
    <w:rsid w:val="00EC05E0"/>
    <w:rsid w:val="00EC1E5B"/>
    <w:rsid w:val="00ED030F"/>
    <w:rsid w:val="00ED3CD1"/>
    <w:rsid w:val="00EE0742"/>
    <w:rsid w:val="00EE3A0B"/>
    <w:rsid w:val="00EF0650"/>
    <w:rsid w:val="00EF26E3"/>
    <w:rsid w:val="00EF3B4F"/>
    <w:rsid w:val="00EF4552"/>
    <w:rsid w:val="00EF5678"/>
    <w:rsid w:val="00EF5696"/>
    <w:rsid w:val="00EF74E9"/>
    <w:rsid w:val="00F00BC0"/>
    <w:rsid w:val="00F01666"/>
    <w:rsid w:val="00F01B3D"/>
    <w:rsid w:val="00F03980"/>
    <w:rsid w:val="00F07726"/>
    <w:rsid w:val="00F161E8"/>
    <w:rsid w:val="00F174EF"/>
    <w:rsid w:val="00F2266E"/>
    <w:rsid w:val="00F22A47"/>
    <w:rsid w:val="00F25F2B"/>
    <w:rsid w:val="00F304DD"/>
    <w:rsid w:val="00F3112B"/>
    <w:rsid w:val="00F31449"/>
    <w:rsid w:val="00F34095"/>
    <w:rsid w:val="00F3554E"/>
    <w:rsid w:val="00F3723D"/>
    <w:rsid w:val="00F4198E"/>
    <w:rsid w:val="00F44D6D"/>
    <w:rsid w:val="00F52DFC"/>
    <w:rsid w:val="00F55440"/>
    <w:rsid w:val="00F5594A"/>
    <w:rsid w:val="00F64495"/>
    <w:rsid w:val="00F679BA"/>
    <w:rsid w:val="00F75FDF"/>
    <w:rsid w:val="00F77C38"/>
    <w:rsid w:val="00F81615"/>
    <w:rsid w:val="00F87715"/>
    <w:rsid w:val="00F918AA"/>
    <w:rsid w:val="00F979F3"/>
    <w:rsid w:val="00FA37C6"/>
    <w:rsid w:val="00FA5A5F"/>
    <w:rsid w:val="00FB1C56"/>
    <w:rsid w:val="00FC2BB9"/>
    <w:rsid w:val="00FC733F"/>
    <w:rsid w:val="00FC769B"/>
    <w:rsid w:val="00FD6DD6"/>
    <w:rsid w:val="00FE3BD7"/>
    <w:rsid w:val="00FF10A5"/>
    <w:rsid w:val="00FF3E88"/>
    <w:rsid w:val="00FF5C39"/>
    <w:rsid w:val="1A9F6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FEE2"/>
  <w15:chartTrackingRefBased/>
  <w15:docId w15:val="{85959624-CA2A-4488-A05B-4465BF41F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3BF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3BFF"/>
    <w:pPr>
      <w:overflowPunct w:val="0"/>
      <w:autoSpaceDE w:val="0"/>
      <w:autoSpaceDN w:val="0"/>
      <w:adjustRightInd w:val="0"/>
      <w:jc w:val="center"/>
      <w:textAlignment w:val="baseline"/>
    </w:pPr>
    <w:rPr>
      <w:sz w:val="28"/>
      <w:szCs w:val="20"/>
    </w:rPr>
  </w:style>
  <w:style w:type="character" w:customStyle="1" w:styleId="a4">
    <w:name w:val="Основной текст Знак"/>
    <w:basedOn w:val="a0"/>
    <w:link w:val="a3"/>
    <w:rsid w:val="00893BFF"/>
    <w:rPr>
      <w:rFonts w:ascii="Times New Roman" w:eastAsia="Times New Roman" w:hAnsi="Times New Roman" w:cs="Times New Roman"/>
      <w:sz w:val="28"/>
      <w:szCs w:val="20"/>
      <w:lang w:val="ru-RU" w:eastAsia="ru-RU"/>
    </w:rPr>
  </w:style>
  <w:style w:type="paragraph" w:styleId="a5">
    <w:name w:val="List Paragraph"/>
    <w:basedOn w:val="a"/>
    <w:uiPriority w:val="34"/>
    <w:qFormat/>
    <w:rsid w:val="00893BFF"/>
    <w:pPr>
      <w:ind w:left="720"/>
    </w:pPr>
    <w:rPr>
      <w:rFonts w:eastAsia="Calibri"/>
      <w:lang w:val="en-US" w:eastAsia="en-US"/>
    </w:rPr>
  </w:style>
  <w:style w:type="character" w:styleId="a6">
    <w:name w:val="annotation reference"/>
    <w:basedOn w:val="a0"/>
    <w:uiPriority w:val="99"/>
    <w:semiHidden/>
    <w:unhideWhenUsed/>
    <w:rsid w:val="006F1D22"/>
    <w:rPr>
      <w:sz w:val="16"/>
      <w:szCs w:val="16"/>
    </w:rPr>
  </w:style>
  <w:style w:type="paragraph" w:styleId="a7">
    <w:name w:val="annotation text"/>
    <w:basedOn w:val="a"/>
    <w:link w:val="a8"/>
    <w:uiPriority w:val="99"/>
    <w:semiHidden/>
    <w:unhideWhenUsed/>
    <w:rsid w:val="006F1D22"/>
    <w:rPr>
      <w:sz w:val="20"/>
      <w:szCs w:val="20"/>
    </w:rPr>
  </w:style>
  <w:style w:type="character" w:customStyle="1" w:styleId="a8">
    <w:name w:val="Текст примечания Знак"/>
    <w:basedOn w:val="a0"/>
    <w:link w:val="a7"/>
    <w:uiPriority w:val="99"/>
    <w:semiHidden/>
    <w:rsid w:val="006F1D22"/>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6F1D22"/>
    <w:rPr>
      <w:b/>
      <w:bCs/>
    </w:rPr>
  </w:style>
  <w:style w:type="character" w:customStyle="1" w:styleId="aa">
    <w:name w:val="Тема примечания Знак"/>
    <w:basedOn w:val="a8"/>
    <w:link w:val="a9"/>
    <w:uiPriority w:val="99"/>
    <w:semiHidden/>
    <w:rsid w:val="006F1D22"/>
    <w:rPr>
      <w:rFonts w:ascii="Times New Roman" w:eastAsia="Times New Roman" w:hAnsi="Times New Roman" w:cs="Times New Roman"/>
      <w:b/>
      <w:bCs/>
      <w:sz w:val="20"/>
      <w:szCs w:val="20"/>
      <w:lang w:val="ru-RU" w:eastAsia="ru-RU"/>
    </w:rPr>
  </w:style>
  <w:style w:type="character" w:customStyle="1" w:styleId="ui-provider">
    <w:name w:val="ui-provider"/>
    <w:basedOn w:val="a0"/>
    <w:rsid w:val="001B4B41"/>
  </w:style>
  <w:style w:type="paragraph" w:styleId="ab">
    <w:name w:val="No Spacing"/>
    <w:uiPriority w:val="1"/>
    <w:qFormat/>
    <w:rsid w:val="00127B20"/>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204421">
      <w:bodyDiv w:val="1"/>
      <w:marLeft w:val="0"/>
      <w:marRight w:val="0"/>
      <w:marTop w:val="0"/>
      <w:marBottom w:val="0"/>
      <w:divBdr>
        <w:top w:val="none" w:sz="0" w:space="0" w:color="auto"/>
        <w:left w:val="none" w:sz="0" w:space="0" w:color="auto"/>
        <w:bottom w:val="none" w:sz="0" w:space="0" w:color="auto"/>
        <w:right w:val="none" w:sz="0" w:space="0" w:color="auto"/>
      </w:divBdr>
    </w:div>
    <w:div w:id="345913073">
      <w:bodyDiv w:val="1"/>
      <w:marLeft w:val="0"/>
      <w:marRight w:val="0"/>
      <w:marTop w:val="0"/>
      <w:marBottom w:val="0"/>
      <w:divBdr>
        <w:top w:val="none" w:sz="0" w:space="0" w:color="auto"/>
        <w:left w:val="none" w:sz="0" w:space="0" w:color="auto"/>
        <w:bottom w:val="none" w:sz="0" w:space="0" w:color="auto"/>
        <w:right w:val="none" w:sz="0" w:space="0" w:color="auto"/>
      </w:divBdr>
    </w:div>
    <w:div w:id="355695820">
      <w:bodyDiv w:val="1"/>
      <w:marLeft w:val="0"/>
      <w:marRight w:val="0"/>
      <w:marTop w:val="0"/>
      <w:marBottom w:val="0"/>
      <w:divBdr>
        <w:top w:val="none" w:sz="0" w:space="0" w:color="auto"/>
        <w:left w:val="none" w:sz="0" w:space="0" w:color="auto"/>
        <w:bottom w:val="none" w:sz="0" w:space="0" w:color="auto"/>
        <w:right w:val="none" w:sz="0" w:space="0" w:color="auto"/>
      </w:divBdr>
    </w:div>
    <w:div w:id="516694416">
      <w:bodyDiv w:val="1"/>
      <w:marLeft w:val="0"/>
      <w:marRight w:val="0"/>
      <w:marTop w:val="0"/>
      <w:marBottom w:val="0"/>
      <w:divBdr>
        <w:top w:val="none" w:sz="0" w:space="0" w:color="auto"/>
        <w:left w:val="none" w:sz="0" w:space="0" w:color="auto"/>
        <w:bottom w:val="none" w:sz="0" w:space="0" w:color="auto"/>
        <w:right w:val="none" w:sz="0" w:space="0" w:color="auto"/>
      </w:divBdr>
    </w:div>
    <w:div w:id="786774125">
      <w:bodyDiv w:val="1"/>
      <w:marLeft w:val="0"/>
      <w:marRight w:val="0"/>
      <w:marTop w:val="0"/>
      <w:marBottom w:val="0"/>
      <w:divBdr>
        <w:top w:val="none" w:sz="0" w:space="0" w:color="auto"/>
        <w:left w:val="none" w:sz="0" w:space="0" w:color="auto"/>
        <w:bottom w:val="none" w:sz="0" w:space="0" w:color="auto"/>
        <w:right w:val="none" w:sz="0" w:space="0" w:color="auto"/>
      </w:divBdr>
    </w:div>
    <w:div w:id="787165793">
      <w:bodyDiv w:val="1"/>
      <w:marLeft w:val="0"/>
      <w:marRight w:val="0"/>
      <w:marTop w:val="0"/>
      <w:marBottom w:val="0"/>
      <w:divBdr>
        <w:top w:val="none" w:sz="0" w:space="0" w:color="auto"/>
        <w:left w:val="none" w:sz="0" w:space="0" w:color="auto"/>
        <w:bottom w:val="none" w:sz="0" w:space="0" w:color="auto"/>
        <w:right w:val="none" w:sz="0" w:space="0" w:color="auto"/>
      </w:divBdr>
    </w:div>
    <w:div w:id="1055667341">
      <w:bodyDiv w:val="1"/>
      <w:marLeft w:val="0"/>
      <w:marRight w:val="0"/>
      <w:marTop w:val="0"/>
      <w:marBottom w:val="0"/>
      <w:divBdr>
        <w:top w:val="none" w:sz="0" w:space="0" w:color="auto"/>
        <w:left w:val="none" w:sz="0" w:space="0" w:color="auto"/>
        <w:bottom w:val="none" w:sz="0" w:space="0" w:color="auto"/>
        <w:right w:val="none" w:sz="0" w:space="0" w:color="auto"/>
      </w:divBdr>
    </w:div>
    <w:div w:id="1065450799">
      <w:bodyDiv w:val="1"/>
      <w:marLeft w:val="0"/>
      <w:marRight w:val="0"/>
      <w:marTop w:val="0"/>
      <w:marBottom w:val="0"/>
      <w:divBdr>
        <w:top w:val="none" w:sz="0" w:space="0" w:color="auto"/>
        <w:left w:val="none" w:sz="0" w:space="0" w:color="auto"/>
        <w:bottom w:val="none" w:sz="0" w:space="0" w:color="auto"/>
        <w:right w:val="none" w:sz="0" w:space="0" w:color="auto"/>
      </w:divBdr>
    </w:div>
    <w:div w:id="1185901380">
      <w:bodyDiv w:val="1"/>
      <w:marLeft w:val="0"/>
      <w:marRight w:val="0"/>
      <w:marTop w:val="0"/>
      <w:marBottom w:val="0"/>
      <w:divBdr>
        <w:top w:val="none" w:sz="0" w:space="0" w:color="auto"/>
        <w:left w:val="none" w:sz="0" w:space="0" w:color="auto"/>
        <w:bottom w:val="none" w:sz="0" w:space="0" w:color="auto"/>
        <w:right w:val="none" w:sz="0" w:space="0" w:color="auto"/>
      </w:divBdr>
    </w:div>
    <w:div w:id="168212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70627-B4C3-492A-B8F9-F2AA782F2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6</Pages>
  <Words>1803</Words>
  <Characters>10278</Characters>
  <Application>Microsoft Office Word</Application>
  <DocSecurity>0</DocSecurity>
  <Lines>85</Lines>
  <Paragraphs>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Bekjan Baryktabasov</dc:creator>
  <cp:keywords/>
  <dc:description/>
  <cp:lastModifiedBy>Aelina Dzhakypova</cp:lastModifiedBy>
  <cp:revision>9</cp:revision>
  <cp:lastPrinted>2025-04-01T05:23:00Z</cp:lastPrinted>
  <dcterms:created xsi:type="dcterms:W3CDTF">2026-01-09T11:12:00Z</dcterms:created>
  <dcterms:modified xsi:type="dcterms:W3CDTF">2026-02-27T12:14:00Z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2022-05-06T01:29:34Z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d7d6d48e-494d-4e6b-8e00-94a979e0f78e</vt:lpwstr>
  </property>
  <property fmtid="{D5CDD505-2E9C-101B-9397-08002B2CF9AE}" pid="8" name="MSIP_Label_d85bea94-60d0-4a5c-9138-48420e73067f_ContentBits">
    <vt:lpwstr>0</vt:lpwstr>
  </property>
</Properties>
</file>